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6DA92" w14:textId="1FF2DC12" w:rsidR="004E2DCA" w:rsidRPr="00623141" w:rsidRDefault="00A10DF4" w:rsidP="004E2DCA">
      <w:pPr>
        <w:rPr>
          <w:rFonts w:ascii="Arial" w:hAnsi="Arial" w:cs="Arial"/>
          <w:b/>
        </w:rPr>
      </w:pPr>
      <w:r w:rsidRPr="00623141">
        <w:rPr>
          <w:rFonts w:ascii="Arial" w:hAnsi="Arial" w:cs="Arial"/>
          <w:b/>
        </w:rPr>
        <w:t>Jopa</w:t>
      </w:r>
      <w:r w:rsidR="00414EA0" w:rsidRPr="00623141">
        <w:rPr>
          <w:rFonts w:ascii="Arial" w:hAnsi="Arial" w:cs="Arial"/>
          <w:b/>
        </w:rPr>
        <w:t>Joma –</w:t>
      </w:r>
      <w:r w:rsidRPr="00623141">
        <w:rPr>
          <w:rFonts w:ascii="Arial" w:hAnsi="Arial" w:cs="Arial"/>
          <w:b/>
        </w:rPr>
        <w:t xml:space="preserve"> </w:t>
      </w:r>
      <w:r w:rsidR="00BB5A9D" w:rsidRPr="00623141">
        <w:rPr>
          <w:rFonts w:ascii="Arial" w:hAnsi="Arial" w:cs="Arial"/>
          <w:b/>
        </w:rPr>
        <w:t xml:space="preserve">Mit </w:t>
      </w:r>
      <w:r w:rsidR="00B96298" w:rsidRPr="00623141">
        <w:rPr>
          <w:rFonts w:ascii="Arial" w:hAnsi="Arial" w:cs="Arial"/>
          <w:b/>
        </w:rPr>
        <w:t>Häfele</w:t>
      </w:r>
      <w:r w:rsidR="00BB5A9D" w:rsidRPr="00623141">
        <w:rPr>
          <w:rFonts w:ascii="Arial" w:hAnsi="Arial" w:cs="Arial"/>
          <w:b/>
        </w:rPr>
        <w:t xml:space="preserve"> als idealem </w:t>
      </w:r>
      <w:r w:rsidR="00D77A23" w:rsidRPr="00623141">
        <w:rPr>
          <w:rFonts w:ascii="Arial" w:hAnsi="Arial" w:cs="Arial"/>
          <w:b/>
        </w:rPr>
        <w:t>Planu</w:t>
      </w:r>
      <w:r w:rsidR="00935D8D" w:rsidRPr="00623141">
        <w:rPr>
          <w:rFonts w:ascii="Arial" w:hAnsi="Arial" w:cs="Arial"/>
          <w:b/>
        </w:rPr>
        <w:t>ngs</w:t>
      </w:r>
      <w:r w:rsidR="00B96298" w:rsidRPr="00623141">
        <w:rPr>
          <w:rFonts w:ascii="Arial" w:hAnsi="Arial" w:cs="Arial"/>
          <w:b/>
        </w:rPr>
        <w:t>partner von der Marken</w:t>
      </w:r>
      <w:r w:rsidR="001B2745" w:rsidRPr="00623141">
        <w:rPr>
          <w:rFonts w:ascii="Arial" w:hAnsi="Arial" w:cs="Arial"/>
          <w:b/>
        </w:rPr>
        <w:t>entwicklung</w:t>
      </w:r>
      <w:r w:rsidR="00B96298" w:rsidRPr="00623141">
        <w:rPr>
          <w:rFonts w:ascii="Arial" w:hAnsi="Arial" w:cs="Arial"/>
          <w:b/>
        </w:rPr>
        <w:t xml:space="preserve"> bis </w:t>
      </w:r>
      <w:r w:rsidR="001B2745" w:rsidRPr="00623141">
        <w:rPr>
          <w:rFonts w:ascii="Arial" w:hAnsi="Arial" w:cs="Arial"/>
          <w:b/>
        </w:rPr>
        <w:t>zum</w:t>
      </w:r>
      <w:r w:rsidR="00B96298" w:rsidRPr="00623141">
        <w:rPr>
          <w:rFonts w:ascii="Arial" w:hAnsi="Arial" w:cs="Arial"/>
          <w:b/>
        </w:rPr>
        <w:t xml:space="preserve"> </w:t>
      </w:r>
      <w:r w:rsidR="001B2745" w:rsidRPr="00623141">
        <w:rPr>
          <w:rFonts w:ascii="Arial" w:hAnsi="Arial" w:cs="Arial"/>
          <w:b/>
        </w:rPr>
        <w:t>Betreiberkonzept</w:t>
      </w:r>
    </w:p>
    <w:p w14:paraId="1A82D150" w14:textId="74DDE0D6" w:rsidR="004E2DCA" w:rsidRPr="00623141" w:rsidRDefault="00A10DF4" w:rsidP="00935D8D">
      <w:pPr>
        <w:ind w:right="-709"/>
        <w:rPr>
          <w:rFonts w:ascii="Arial" w:hAnsi="Arial" w:cs="Arial"/>
          <w:b/>
          <w:sz w:val="36"/>
        </w:rPr>
      </w:pPr>
      <w:r w:rsidRPr="00623141">
        <w:rPr>
          <w:rFonts w:ascii="Arial" w:hAnsi="Arial" w:cs="Arial"/>
          <w:b/>
          <w:sz w:val="36"/>
        </w:rPr>
        <w:t>Wohnen auf Zeit: A</w:t>
      </w:r>
      <w:r w:rsidR="001B2745" w:rsidRPr="00623141">
        <w:rPr>
          <w:rFonts w:ascii="Arial" w:hAnsi="Arial" w:cs="Arial"/>
          <w:b/>
          <w:sz w:val="36"/>
        </w:rPr>
        <w:t>lles aus einer Hand</w:t>
      </w:r>
    </w:p>
    <w:p w14:paraId="27A49898" w14:textId="1D032372" w:rsidR="004E2DCA" w:rsidRPr="004B60EE" w:rsidRDefault="00A10DF4" w:rsidP="004E2DCA">
      <w:pPr>
        <w:pStyle w:val="Listenabsatz"/>
        <w:numPr>
          <w:ilvl w:val="0"/>
          <w:numId w:val="10"/>
        </w:numPr>
        <w:spacing w:before="100" w:beforeAutospacing="1" w:after="100" w:afterAutospacing="1"/>
        <w:contextualSpacing w:val="0"/>
        <w:rPr>
          <w:b/>
          <w:sz w:val="24"/>
        </w:rPr>
      </w:pPr>
      <w:r w:rsidRPr="004B60EE">
        <w:rPr>
          <w:b/>
          <w:sz w:val="24"/>
        </w:rPr>
        <w:t>Apartmenthäuser:</w:t>
      </w:r>
      <w:r w:rsidR="005B354D" w:rsidRPr="004B60EE">
        <w:rPr>
          <w:b/>
          <w:sz w:val="24"/>
        </w:rPr>
        <w:t xml:space="preserve"> </w:t>
      </w:r>
      <w:r w:rsidR="00287F8D" w:rsidRPr="004B60EE">
        <w:rPr>
          <w:b/>
          <w:sz w:val="24"/>
        </w:rPr>
        <w:t>Ein</w:t>
      </w:r>
      <w:r w:rsidR="005B354D" w:rsidRPr="004B60EE">
        <w:rPr>
          <w:b/>
          <w:sz w:val="24"/>
        </w:rPr>
        <w:t xml:space="preserve"> </w:t>
      </w:r>
      <w:r w:rsidRPr="004B60EE">
        <w:rPr>
          <w:b/>
          <w:sz w:val="24"/>
        </w:rPr>
        <w:t>Trend auch</w:t>
      </w:r>
      <w:r w:rsidR="005B354D" w:rsidRPr="004B60EE">
        <w:rPr>
          <w:b/>
          <w:sz w:val="24"/>
        </w:rPr>
        <w:t xml:space="preserve"> in </w:t>
      </w:r>
      <w:r w:rsidRPr="004B60EE">
        <w:rPr>
          <w:b/>
          <w:sz w:val="24"/>
        </w:rPr>
        <w:t>kleinen</w:t>
      </w:r>
      <w:r w:rsidR="005B354D" w:rsidRPr="004B60EE">
        <w:rPr>
          <w:b/>
          <w:sz w:val="24"/>
        </w:rPr>
        <w:t xml:space="preserve"> Städten</w:t>
      </w:r>
    </w:p>
    <w:p w14:paraId="7860F2A6" w14:textId="1BB31E30" w:rsidR="00AB3137" w:rsidRPr="004B60EE" w:rsidRDefault="00D77A23" w:rsidP="00AB3137">
      <w:pPr>
        <w:pStyle w:val="Listenabsatz"/>
        <w:numPr>
          <w:ilvl w:val="0"/>
          <w:numId w:val="10"/>
        </w:numPr>
        <w:rPr>
          <w:b/>
          <w:sz w:val="24"/>
        </w:rPr>
      </w:pPr>
      <w:r w:rsidRPr="004B60EE">
        <w:rPr>
          <w:b/>
          <w:sz w:val="24"/>
        </w:rPr>
        <w:t>JopaJoma:</w:t>
      </w:r>
      <w:r w:rsidR="00287F8D" w:rsidRPr="004B60EE">
        <w:rPr>
          <w:b/>
          <w:sz w:val="24"/>
        </w:rPr>
        <w:t xml:space="preserve"> N</w:t>
      </w:r>
      <w:r w:rsidR="00AB3137" w:rsidRPr="004B60EE">
        <w:rPr>
          <w:b/>
          <w:sz w:val="24"/>
        </w:rPr>
        <w:t>eue Marke setzt Maßstäbe</w:t>
      </w:r>
    </w:p>
    <w:p w14:paraId="5FD32E42" w14:textId="23FA9094" w:rsidR="00AB3137" w:rsidRPr="004B60EE" w:rsidRDefault="008F1176" w:rsidP="00AB3137">
      <w:pPr>
        <w:pStyle w:val="Listenabsatz"/>
        <w:numPr>
          <w:ilvl w:val="0"/>
          <w:numId w:val="10"/>
        </w:numPr>
        <w:spacing w:before="100" w:beforeAutospacing="1" w:after="100" w:afterAutospacing="1"/>
        <w:contextualSpacing w:val="0"/>
        <w:rPr>
          <w:b/>
          <w:sz w:val="24"/>
        </w:rPr>
      </w:pPr>
      <w:r w:rsidRPr="004B60EE">
        <w:rPr>
          <w:b/>
          <w:sz w:val="24"/>
        </w:rPr>
        <w:t>„</w:t>
      </w:r>
      <w:r w:rsidR="00D922D6" w:rsidRPr="004B60EE">
        <w:rPr>
          <w:b/>
          <w:sz w:val="24"/>
        </w:rPr>
        <w:t>Mehr Leben pro Quadratmeter</w:t>
      </w:r>
      <w:r w:rsidRPr="004B60EE">
        <w:rPr>
          <w:b/>
          <w:sz w:val="24"/>
        </w:rPr>
        <w:t>“</w:t>
      </w:r>
      <w:r w:rsidR="00D922D6" w:rsidRPr="004B60EE">
        <w:rPr>
          <w:b/>
          <w:sz w:val="24"/>
        </w:rPr>
        <w:t xml:space="preserve">: </w:t>
      </w:r>
      <w:r w:rsidRPr="004B60EE">
        <w:rPr>
          <w:b/>
          <w:sz w:val="24"/>
        </w:rPr>
        <w:t xml:space="preserve">Ein </w:t>
      </w:r>
      <w:r w:rsidR="00935D8D" w:rsidRPr="004B60EE">
        <w:rPr>
          <w:b/>
          <w:sz w:val="24"/>
        </w:rPr>
        <w:t>Häfele-</w:t>
      </w:r>
      <w:r w:rsidR="00D922D6" w:rsidRPr="004B60EE">
        <w:rPr>
          <w:b/>
          <w:sz w:val="24"/>
        </w:rPr>
        <w:t xml:space="preserve">Spezialgebiet </w:t>
      </w:r>
    </w:p>
    <w:p w14:paraId="6AA89377" w14:textId="7EACD401" w:rsidR="00935D8D" w:rsidRPr="004B60EE" w:rsidRDefault="00935D8D" w:rsidP="00935D8D">
      <w:pPr>
        <w:pStyle w:val="Listenabsatz"/>
        <w:numPr>
          <w:ilvl w:val="0"/>
          <w:numId w:val="10"/>
        </w:numPr>
        <w:rPr>
          <w:b/>
          <w:sz w:val="24"/>
        </w:rPr>
      </w:pPr>
      <w:r w:rsidRPr="004B60EE">
        <w:rPr>
          <w:b/>
          <w:sz w:val="24"/>
        </w:rPr>
        <w:t>Vom Konzept bis ins kleinste Detail</w:t>
      </w:r>
    </w:p>
    <w:p w14:paraId="1234DCE3" w14:textId="17E29631" w:rsidR="00764DEC" w:rsidRPr="004B60EE" w:rsidRDefault="00764DEC" w:rsidP="00764DEC">
      <w:pPr>
        <w:pStyle w:val="Listenabsatz"/>
        <w:numPr>
          <w:ilvl w:val="0"/>
          <w:numId w:val="10"/>
        </w:numPr>
        <w:spacing w:before="100" w:beforeAutospacing="1" w:after="100" w:afterAutospacing="1"/>
        <w:contextualSpacing w:val="0"/>
        <w:rPr>
          <w:b/>
          <w:sz w:val="24"/>
        </w:rPr>
      </w:pPr>
      <w:r w:rsidRPr="004B60EE">
        <w:rPr>
          <w:b/>
          <w:sz w:val="24"/>
        </w:rPr>
        <w:t>Eigene und fremde Produkte im perfekten Zusammenspiel</w:t>
      </w:r>
    </w:p>
    <w:p w14:paraId="776BD065" w14:textId="77777777" w:rsidR="00623141" w:rsidRDefault="00287F8D" w:rsidP="00623141">
      <w:pPr>
        <w:spacing w:before="100" w:beforeAutospacing="1" w:after="100" w:afterAutospacing="1"/>
      </w:pPr>
      <w:r w:rsidRPr="00623141">
        <w:rPr>
          <w:rFonts w:ascii="Arial" w:hAnsi="Arial" w:cs="Arial"/>
          <w:b/>
        </w:rPr>
        <w:t>Apartmenthäuser</w:t>
      </w:r>
      <w:r w:rsidR="005B354D" w:rsidRPr="00623141">
        <w:rPr>
          <w:rFonts w:ascii="Arial" w:hAnsi="Arial" w:cs="Arial"/>
          <w:b/>
        </w:rPr>
        <w:t xml:space="preserve">: </w:t>
      </w:r>
      <w:r w:rsidRPr="00623141">
        <w:rPr>
          <w:rFonts w:ascii="Arial" w:hAnsi="Arial" w:cs="Arial"/>
          <w:b/>
        </w:rPr>
        <w:t>Ein Trend auch in kleinen Städten</w:t>
      </w:r>
      <w:r w:rsidR="00517F95" w:rsidRPr="00623141">
        <w:rPr>
          <w:rFonts w:ascii="Arial" w:hAnsi="Arial" w:cs="Arial"/>
          <w:b/>
        </w:rPr>
        <w:br/>
      </w:r>
      <w:r w:rsidR="000934AB" w:rsidRPr="004B60EE">
        <w:t>I</w:t>
      </w:r>
      <w:r w:rsidR="006B2EB3" w:rsidRPr="004B60EE">
        <w:t xml:space="preserve">n der </w:t>
      </w:r>
      <w:r w:rsidR="00894372" w:rsidRPr="004B60EE">
        <w:t xml:space="preserve">badischen </w:t>
      </w:r>
      <w:r w:rsidR="006C51A5" w:rsidRPr="004B60EE">
        <w:t>Kleinstadt</w:t>
      </w:r>
      <w:r w:rsidR="000934AB" w:rsidRPr="004B60EE">
        <w:t xml:space="preserve"> </w:t>
      </w:r>
      <w:r w:rsidR="00567468" w:rsidRPr="004B60EE">
        <w:t>Kenz</w:t>
      </w:r>
      <w:r w:rsidR="00C2718F" w:rsidRPr="004B60EE">
        <w:t>ingen</w:t>
      </w:r>
      <w:r w:rsidR="00C524AE" w:rsidRPr="004B60EE">
        <w:t xml:space="preserve"> </w:t>
      </w:r>
      <w:r w:rsidR="00C2718F" w:rsidRPr="004B60EE">
        <w:t xml:space="preserve">haben </w:t>
      </w:r>
      <w:r w:rsidR="00414EA0" w:rsidRPr="004B60EE">
        <w:t xml:space="preserve">Christoph und Stephan Schmidt </w:t>
      </w:r>
      <w:r w:rsidR="00C524AE" w:rsidRPr="004B60EE">
        <w:t xml:space="preserve">gleich um die Ecke ihres </w:t>
      </w:r>
      <w:r w:rsidR="001D7DEA" w:rsidRPr="004B60EE">
        <w:t>Architektur</w:t>
      </w:r>
      <w:r w:rsidR="005B2B7F" w:rsidRPr="004B60EE">
        <w:t xml:space="preserve">büros </w:t>
      </w:r>
      <w:r w:rsidR="00C8239E" w:rsidRPr="004B60EE">
        <w:t>ein</w:t>
      </w:r>
      <w:r w:rsidR="00414EA0" w:rsidRPr="004B60EE">
        <w:t xml:space="preserve"> </w:t>
      </w:r>
      <w:r w:rsidR="00C8239E" w:rsidRPr="004B60EE">
        <w:t>modernes</w:t>
      </w:r>
      <w:r w:rsidR="006C51A5" w:rsidRPr="004B60EE">
        <w:t>,</w:t>
      </w:r>
      <w:r w:rsidR="00414EA0" w:rsidRPr="004B60EE">
        <w:t xml:space="preserve"> </w:t>
      </w:r>
      <w:r w:rsidR="00C8239E" w:rsidRPr="004B60EE">
        <w:t>dreigeschossiges Wohn</w:t>
      </w:r>
      <w:r w:rsidR="00B4525C" w:rsidRPr="004B60EE">
        <w:t>haus</w:t>
      </w:r>
      <w:r w:rsidR="00C8239E" w:rsidRPr="004B60EE">
        <w:t xml:space="preserve"> errichtet. </w:t>
      </w:r>
      <w:r w:rsidR="00C524AE" w:rsidRPr="004B60EE">
        <w:t xml:space="preserve">Das Satteldachgebäude mit der </w:t>
      </w:r>
      <w:r w:rsidR="00140B3F" w:rsidRPr="004B60EE">
        <w:t>petrol</w:t>
      </w:r>
      <w:r w:rsidR="00C524AE" w:rsidRPr="004B60EE">
        <w:t xml:space="preserve">grünen Putzfassade </w:t>
      </w:r>
      <w:r w:rsidR="00ED0A80" w:rsidRPr="004B60EE">
        <w:t>und den markanten Dachgauben</w:t>
      </w:r>
      <w:r w:rsidR="00CB1C32" w:rsidRPr="004B60EE">
        <w:t xml:space="preserve"> fällt </w:t>
      </w:r>
      <w:r w:rsidR="008E51BB" w:rsidRPr="004B60EE">
        <w:t xml:space="preserve">in dem </w:t>
      </w:r>
      <w:r w:rsidR="003864FA" w:rsidRPr="004B60EE">
        <w:t>baulich homogenen</w:t>
      </w:r>
      <w:r w:rsidR="008E51BB" w:rsidRPr="004B60EE">
        <w:t xml:space="preserve"> Wohngebiet</w:t>
      </w:r>
      <w:r w:rsidR="00BB5A9D" w:rsidRPr="004B60EE">
        <w:t xml:space="preserve"> auf</w:t>
      </w:r>
      <w:r w:rsidR="008E51BB" w:rsidRPr="004B60EE">
        <w:t xml:space="preserve">, ohne </w:t>
      </w:r>
      <w:r w:rsidR="001D19C4" w:rsidRPr="004B60EE">
        <w:t xml:space="preserve">dabei </w:t>
      </w:r>
      <w:r w:rsidR="00140B3F" w:rsidRPr="004B60EE">
        <w:t xml:space="preserve">dominant oder gar aufdringlich zu wirken. </w:t>
      </w:r>
      <w:r w:rsidR="001D19C4" w:rsidRPr="004B60EE">
        <w:t>D</w:t>
      </w:r>
      <w:r w:rsidR="00DD74EB" w:rsidRPr="004B60EE">
        <w:t xml:space="preserve">ass </w:t>
      </w:r>
      <w:r w:rsidR="001D7DEA" w:rsidRPr="004B60EE">
        <w:t xml:space="preserve">in diesem </w:t>
      </w:r>
      <w:r w:rsidR="003864FA" w:rsidRPr="004B60EE">
        <w:t xml:space="preserve">repräsentativen </w:t>
      </w:r>
      <w:r w:rsidR="001D7DEA" w:rsidRPr="004B60EE">
        <w:t>Haus</w:t>
      </w:r>
      <w:r w:rsidR="000C7E3F" w:rsidRPr="004B60EE">
        <w:t xml:space="preserve"> </w:t>
      </w:r>
      <w:r w:rsidR="001D19C4" w:rsidRPr="004B60EE">
        <w:t xml:space="preserve">jedoch </w:t>
      </w:r>
      <w:r w:rsidR="00DD74EB" w:rsidRPr="004B60EE">
        <w:t>etwas E</w:t>
      </w:r>
      <w:r w:rsidR="00B4525C" w:rsidRPr="004B60EE">
        <w:t xml:space="preserve">inzug </w:t>
      </w:r>
      <w:r w:rsidR="000C7E3F" w:rsidRPr="004B60EE">
        <w:t>hält</w:t>
      </w:r>
      <w:r w:rsidR="00B4525C" w:rsidRPr="004B60EE">
        <w:t xml:space="preserve">, was </w:t>
      </w:r>
      <w:r w:rsidR="00DD74EB" w:rsidRPr="004B60EE">
        <w:t xml:space="preserve">bislang fast ausschließlich in großen </w:t>
      </w:r>
      <w:r w:rsidR="000934AB" w:rsidRPr="004B60EE">
        <w:t>Metropolen</w:t>
      </w:r>
      <w:r w:rsidR="00DD74EB" w:rsidRPr="004B60EE">
        <w:t xml:space="preserve"> boomt, ahnt der Betrachter von außen </w:t>
      </w:r>
      <w:r w:rsidR="009A2EBC" w:rsidRPr="004B60EE">
        <w:t xml:space="preserve">indes </w:t>
      </w:r>
      <w:r w:rsidR="00935D8D" w:rsidRPr="004B60EE">
        <w:t xml:space="preserve">nicht. </w:t>
      </w:r>
      <w:r w:rsidR="005147A0" w:rsidRPr="004B60EE">
        <w:t>Apartment</w:t>
      </w:r>
      <w:r w:rsidR="00B0182A" w:rsidRPr="004B60EE">
        <w:t>h</w:t>
      </w:r>
      <w:r w:rsidRPr="004B60EE">
        <w:t>aus</w:t>
      </w:r>
      <w:r w:rsidR="00B0182A" w:rsidRPr="004B60EE">
        <w:t>-</w:t>
      </w:r>
      <w:r w:rsidR="00DD74EB" w:rsidRPr="004B60EE">
        <w:t xml:space="preserve"> und </w:t>
      </w:r>
      <w:r w:rsidR="002E452F" w:rsidRPr="004B60EE">
        <w:t>Wohnen-au</w:t>
      </w:r>
      <w:r w:rsidR="000934AB" w:rsidRPr="004B60EE">
        <w:t>f</w:t>
      </w:r>
      <w:r w:rsidR="002E452F" w:rsidRPr="004B60EE">
        <w:t>-Z</w:t>
      </w:r>
      <w:r w:rsidR="000934AB" w:rsidRPr="004B60EE">
        <w:t>eit-</w:t>
      </w:r>
      <w:r w:rsidR="00B0182A" w:rsidRPr="004B60EE">
        <w:t>Konzepte</w:t>
      </w:r>
      <w:r w:rsidR="00DD74EB" w:rsidRPr="004B60EE">
        <w:t xml:space="preserve"> haben in Cities Hochkonjunktur</w:t>
      </w:r>
      <w:r w:rsidR="00935D8D" w:rsidRPr="004B60EE">
        <w:t xml:space="preserve">: </w:t>
      </w:r>
      <w:r w:rsidR="009A2EBC" w:rsidRPr="004B60EE">
        <w:t>M</w:t>
      </w:r>
      <w:r w:rsidR="00DD74EB" w:rsidRPr="004B60EE">
        <w:t xml:space="preserve">it </w:t>
      </w:r>
      <w:r w:rsidR="008E51BB" w:rsidRPr="004B60EE">
        <w:t>ihrem</w:t>
      </w:r>
      <w:r w:rsidR="000C7E3F" w:rsidRPr="004B60EE">
        <w:t xml:space="preserve"> Angebot an</w:t>
      </w:r>
      <w:r w:rsidR="00DD74EB" w:rsidRPr="004B60EE">
        <w:t xml:space="preserve"> Klein</w:t>
      </w:r>
      <w:r w:rsidR="00CB5BB0" w:rsidRPr="004B60EE">
        <w:t>- und Klein</w:t>
      </w:r>
      <w:r w:rsidR="00DD74EB" w:rsidRPr="004B60EE">
        <w:t xml:space="preserve">stwohnungen wenden </w:t>
      </w:r>
      <w:r w:rsidR="001D19C4" w:rsidRPr="004B60EE">
        <w:t>sie sich</w:t>
      </w:r>
      <w:r w:rsidR="00DD74EB" w:rsidRPr="004B60EE">
        <w:t xml:space="preserve"> an Wochenendpendler, </w:t>
      </w:r>
      <w:r w:rsidR="005147A0" w:rsidRPr="004B60EE">
        <w:t>Berufsnomaden</w:t>
      </w:r>
      <w:r w:rsidR="00B0182A" w:rsidRPr="004B60EE">
        <w:t xml:space="preserve"> und</w:t>
      </w:r>
      <w:r w:rsidR="00DD74EB" w:rsidRPr="004B60EE">
        <w:t xml:space="preserve"> Studierende</w:t>
      </w:r>
      <w:r w:rsidR="001D7DEA" w:rsidRPr="004B60EE">
        <w:t>, die für begrenzte Zeit ko</w:t>
      </w:r>
      <w:r w:rsidR="00CB1C32" w:rsidRPr="004B60EE">
        <w:t>mfortablen</w:t>
      </w:r>
      <w:r w:rsidR="002006A3" w:rsidRPr="004B60EE">
        <w:t xml:space="preserve">, </w:t>
      </w:r>
      <w:r w:rsidR="00734CAD" w:rsidRPr="004B60EE">
        <w:t xml:space="preserve">reibungslos </w:t>
      </w:r>
      <w:r w:rsidR="002006A3" w:rsidRPr="004B60EE">
        <w:t>funktionierenden</w:t>
      </w:r>
      <w:r w:rsidR="00CB1C32" w:rsidRPr="004B60EE">
        <w:t xml:space="preserve"> Wohnraum </w:t>
      </w:r>
      <w:r w:rsidR="005147A0" w:rsidRPr="004B60EE">
        <w:t>nutzen</w:t>
      </w:r>
      <w:r w:rsidR="002006A3" w:rsidRPr="004B60EE">
        <w:t xml:space="preserve"> wollen</w:t>
      </w:r>
      <w:r w:rsidR="00CB1C32" w:rsidRPr="004B60EE">
        <w:t xml:space="preserve"> – ohne </w:t>
      </w:r>
      <w:r w:rsidR="002006A3" w:rsidRPr="004B60EE">
        <w:t xml:space="preserve">zuvor </w:t>
      </w:r>
      <w:r w:rsidR="00CB1C32" w:rsidRPr="004B60EE">
        <w:t>Möbel schleppen oder auf den WLAN-Anschluss warten zu müssen.</w:t>
      </w:r>
      <w:r w:rsidR="00977B9C" w:rsidRPr="004B60EE">
        <w:t xml:space="preserve"> </w:t>
      </w:r>
      <w:r w:rsidR="00D77A23" w:rsidRPr="004B60EE">
        <w:t xml:space="preserve">Dieses Angebot finden sie nun </w:t>
      </w:r>
      <w:r w:rsidR="00977B9C" w:rsidRPr="004B60EE">
        <w:t xml:space="preserve">auch </w:t>
      </w:r>
      <w:r w:rsidRPr="004B60EE">
        <w:t>in Südbaden</w:t>
      </w:r>
      <w:r w:rsidR="00977B9C" w:rsidRPr="004B60EE">
        <w:t>.</w:t>
      </w:r>
    </w:p>
    <w:p w14:paraId="06306474" w14:textId="0E4C3AEC" w:rsidR="00656B12" w:rsidRPr="00623141" w:rsidRDefault="00D77A23" w:rsidP="00623141">
      <w:pPr>
        <w:rPr>
          <w:rFonts w:ascii="Arial" w:hAnsi="Arial" w:cs="Arial"/>
          <w:b/>
        </w:rPr>
      </w:pPr>
      <w:r w:rsidRPr="00623141">
        <w:rPr>
          <w:rFonts w:ascii="Arial" w:hAnsi="Arial" w:cs="Arial"/>
          <w:b/>
        </w:rPr>
        <w:t xml:space="preserve">JopaJoma: </w:t>
      </w:r>
      <w:r w:rsidR="00656B12" w:rsidRPr="00623141">
        <w:rPr>
          <w:rFonts w:ascii="Arial" w:hAnsi="Arial" w:cs="Arial"/>
          <w:b/>
        </w:rPr>
        <w:t>Eine neue Marke setzt Maßstäbe</w:t>
      </w:r>
    </w:p>
    <w:p w14:paraId="4D0781C1" w14:textId="2872AB7D" w:rsidR="000D0A27" w:rsidRPr="004B60EE" w:rsidRDefault="00585EFF" w:rsidP="006B418D">
      <w:r w:rsidRPr="004B60EE">
        <w:t xml:space="preserve">Mit </w:t>
      </w:r>
      <w:r w:rsidR="00D77A23" w:rsidRPr="004B60EE">
        <w:t>ihrem</w:t>
      </w:r>
      <w:r w:rsidR="006B418D" w:rsidRPr="004B60EE">
        <w:t xml:space="preserve"> neuen</w:t>
      </w:r>
      <w:r w:rsidR="00734CAD" w:rsidRPr="004B60EE">
        <w:t xml:space="preserve"> Apartment</w:t>
      </w:r>
      <w:r w:rsidR="00D77A23" w:rsidRPr="004B60EE">
        <w:t>h</w:t>
      </w:r>
      <w:r w:rsidR="00734CAD" w:rsidRPr="004B60EE">
        <w:t xml:space="preserve">aus </w:t>
      </w:r>
      <w:r w:rsidR="007B59ED" w:rsidRPr="004B60EE">
        <w:t xml:space="preserve">transferieren </w:t>
      </w:r>
      <w:r w:rsidR="004420C0" w:rsidRPr="004B60EE">
        <w:t xml:space="preserve">die beiden Brüder </w:t>
      </w:r>
      <w:r w:rsidR="003864FA" w:rsidRPr="004B60EE">
        <w:t>das</w:t>
      </w:r>
      <w:r w:rsidR="007B59ED" w:rsidRPr="004B60EE">
        <w:t xml:space="preserve"> urbane Erfolgsrezept </w:t>
      </w:r>
      <w:r w:rsidR="003864FA" w:rsidRPr="004B60EE">
        <w:t>des Micro</w:t>
      </w:r>
      <w:r w:rsidR="00BB5A9D" w:rsidRPr="004B60EE">
        <w:t xml:space="preserve"> </w:t>
      </w:r>
      <w:r w:rsidR="003864FA" w:rsidRPr="004B60EE">
        <w:t xml:space="preserve">Living </w:t>
      </w:r>
      <w:r w:rsidR="007B59ED" w:rsidRPr="004B60EE">
        <w:t>in den ländlichen Raum</w:t>
      </w:r>
      <w:r w:rsidR="006B418D" w:rsidRPr="004B60EE">
        <w:t xml:space="preserve"> und </w:t>
      </w:r>
      <w:r w:rsidR="007B59ED" w:rsidRPr="004B60EE">
        <w:t xml:space="preserve">etablieren </w:t>
      </w:r>
      <w:r w:rsidRPr="004B60EE">
        <w:t xml:space="preserve">als </w:t>
      </w:r>
      <w:r w:rsidR="004420C0" w:rsidRPr="004B60EE">
        <w:t xml:space="preserve">Betreiber und </w:t>
      </w:r>
      <w:r w:rsidRPr="004B60EE">
        <w:t>Projektentwickler in eigener Sa</w:t>
      </w:r>
      <w:r w:rsidR="00ED744D" w:rsidRPr="004B60EE">
        <w:t xml:space="preserve">che </w:t>
      </w:r>
      <w:r w:rsidR="009A2EBC" w:rsidRPr="004B60EE">
        <w:t xml:space="preserve">damit </w:t>
      </w:r>
      <w:r w:rsidR="006B418D" w:rsidRPr="004B60EE">
        <w:t xml:space="preserve">auch </w:t>
      </w:r>
      <w:r w:rsidR="007B59ED" w:rsidRPr="004B60EE">
        <w:t>gleich eine</w:t>
      </w:r>
      <w:r w:rsidR="007D6AAF" w:rsidRPr="004B60EE">
        <w:t xml:space="preserve"> neue</w:t>
      </w:r>
      <w:r w:rsidR="006B418D" w:rsidRPr="004B60EE">
        <w:t xml:space="preserve"> </w:t>
      </w:r>
      <w:r w:rsidR="00B0182A" w:rsidRPr="004B60EE">
        <w:t>Marke</w:t>
      </w:r>
      <w:r w:rsidR="00894372" w:rsidRPr="004B60EE">
        <w:t xml:space="preserve">: </w:t>
      </w:r>
      <w:r w:rsidR="009A2EBC" w:rsidRPr="004B60EE">
        <w:t xml:space="preserve">In </w:t>
      </w:r>
      <w:r w:rsidR="007D6AAF" w:rsidRPr="004B60EE">
        <w:t>JopaJoma</w:t>
      </w:r>
      <w:r w:rsidR="007B59ED" w:rsidRPr="004B60EE">
        <w:t xml:space="preserve"> </w:t>
      </w:r>
      <w:r w:rsidR="009A2EBC" w:rsidRPr="004B60EE">
        <w:t>verschmelzen</w:t>
      </w:r>
      <w:r w:rsidR="007B59ED" w:rsidRPr="004B60EE">
        <w:t xml:space="preserve"> </w:t>
      </w:r>
      <w:r w:rsidR="009A2EBC" w:rsidRPr="004B60EE">
        <w:t>hochwertige</w:t>
      </w:r>
      <w:r w:rsidR="007B59ED" w:rsidRPr="004B60EE">
        <w:t xml:space="preserve"> Architektur, </w:t>
      </w:r>
      <w:r w:rsidR="003864FA" w:rsidRPr="004B60EE">
        <w:t>designorientierte Innengestaltung</w:t>
      </w:r>
      <w:r w:rsidR="007B59ED" w:rsidRPr="004B60EE">
        <w:t xml:space="preserve"> und </w:t>
      </w:r>
      <w:r w:rsidR="009A2EBC" w:rsidRPr="004B60EE">
        <w:t xml:space="preserve">moderne </w:t>
      </w:r>
      <w:r w:rsidR="007B59ED" w:rsidRPr="004B60EE">
        <w:t>Lebens</w:t>
      </w:r>
      <w:r w:rsidR="003864FA" w:rsidRPr="004B60EE">
        <w:t>-A</w:t>
      </w:r>
      <w:r w:rsidR="007B59ED" w:rsidRPr="004B60EE">
        <w:t xml:space="preserve">rt zu einer neuen Form des Wohnens auf Zeit. </w:t>
      </w:r>
    </w:p>
    <w:p w14:paraId="0B741366" w14:textId="3B165BDB" w:rsidR="003B308A" w:rsidRPr="004B60EE" w:rsidRDefault="009A2EBC" w:rsidP="003B308A">
      <w:r w:rsidRPr="004B60EE">
        <w:t xml:space="preserve">Hier, in der landschaftlich reizvollen Gegend rund um den Kaiserstuhl und </w:t>
      </w:r>
      <w:r w:rsidR="00977B9C" w:rsidRPr="004B60EE">
        <w:t>unweit</w:t>
      </w:r>
      <w:r w:rsidRPr="004B60EE">
        <w:t xml:space="preserve"> der Universitätsstadt Freiburg, gehören auch gestaltungsaffine Touristen zur Zielgruppe</w:t>
      </w:r>
      <w:r w:rsidR="00A4478D" w:rsidRPr="004B60EE">
        <w:t>, die</w:t>
      </w:r>
      <w:r w:rsidR="00D77A23" w:rsidRPr="004B60EE">
        <w:t xml:space="preserve"> das JopaJoma Angebot</w:t>
      </w:r>
      <w:r w:rsidR="00A4478D" w:rsidRPr="004B60EE">
        <w:t xml:space="preserve"> schätzen</w:t>
      </w:r>
      <w:r w:rsidR="00D77A23" w:rsidRPr="004B60EE">
        <w:t xml:space="preserve">: </w:t>
      </w:r>
      <w:r w:rsidR="003B308A" w:rsidRPr="004B60EE">
        <w:t>Wohnen auf reduzierter Fläche aber auf hohem Niveau</w:t>
      </w:r>
      <w:r w:rsidR="00D77A23" w:rsidRPr="004B60EE">
        <w:t xml:space="preserve">. </w:t>
      </w:r>
      <w:r w:rsidR="00ED0A80" w:rsidRPr="004B60EE">
        <w:t>Alle sieben</w:t>
      </w:r>
      <w:r w:rsidR="00454D32" w:rsidRPr="004B60EE">
        <w:t xml:space="preserve"> Ein- und</w:t>
      </w:r>
      <w:r w:rsidR="00ED0A80" w:rsidRPr="004B60EE">
        <w:t xml:space="preserve"> Zwei</w:t>
      </w:r>
      <w:r w:rsidR="003B308A" w:rsidRPr="004B60EE">
        <w:t>zimmer-Apartments</w:t>
      </w:r>
      <w:r w:rsidR="002A6933" w:rsidRPr="004B60EE">
        <w:t xml:space="preserve"> </w:t>
      </w:r>
      <w:r w:rsidR="003B308A" w:rsidRPr="004B60EE">
        <w:t xml:space="preserve">– mit Größen </w:t>
      </w:r>
      <w:r w:rsidR="00ED0A80" w:rsidRPr="004B60EE">
        <w:t>zwischen 20 und 5</w:t>
      </w:r>
      <w:r w:rsidR="003B308A" w:rsidRPr="004B60EE">
        <w:t>0 Quadratmetern – verfügen über einen Freisitz</w:t>
      </w:r>
      <w:r w:rsidR="00BE1494" w:rsidRPr="004B60EE">
        <w:t xml:space="preserve"> oder Balko</w:t>
      </w:r>
      <w:r w:rsidR="002A6933" w:rsidRPr="004B60EE">
        <w:t>n</w:t>
      </w:r>
      <w:r w:rsidR="003B308A" w:rsidRPr="004B60EE">
        <w:t xml:space="preserve">, sind effizient geschnitten, mit hochwertigen Materialien wohnlich und dennoch robust gestaltet und </w:t>
      </w:r>
      <w:r w:rsidR="00D77A23" w:rsidRPr="004B60EE">
        <w:t xml:space="preserve">vor allem </w:t>
      </w:r>
      <w:r w:rsidR="003B308A" w:rsidRPr="004B60EE">
        <w:t xml:space="preserve">äußerst funktional. Dafür sorgen durchdachte Details, die auf clevere Art und Weise </w:t>
      </w:r>
      <w:r w:rsidR="00D77A23" w:rsidRPr="004B60EE">
        <w:lastRenderedPageBreak/>
        <w:t>mehr Leben pro Quadratmeter ermöglichen</w:t>
      </w:r>
      <w:r w:rsidR="003B308A" w:rsidRPr="004B60EE">
        <w:t xml:space="preserve">. </w:t>
      </w:r>
      <w:r w:rsidR="001244DA" w:rsidRPr="004B60EE">
        <w:t>Zwei Wohnungen im ersten Obergeschoss lassen sich zudem als 70 Quadratmeter großes Koppelapartment mit drei Schlafräumen nutzen</w:t>
      </w:r>
      <w:r w:rsidR="003501DF" w:rsidRPr="004B60EE">
        <w:t xml:space="preserve"> (Marie und Johanna)</w:t>
      </w:r>
      <w:r w:rsidR="001244DA" w:rsidRPr="004B60EE">
        <w:t>.</w:t>
      </w:r>
    </w:p>
    <w:p w14:paraId="569E0AC5" w14:textId="0EEF21AE" w:rsidR="00F63ABE" w:rsidRPr="004B60EE" w:rsidRDefault="00D77A23" w:rsidP="00F63ABE">
      <w:r w:rsidRPr="004B60EE">
        <w:t>JopaJoma</w:t>
      </w:r>
      <w:r w:rsidR="003B308A" w:rsidRPr="004B60EE">
        <w:t xml:space="preserve"> </w:t>
      </w:r>
      <w:r w:rsidR="00A4478D" w:rsidRPr="004B60EE">
        <w:t>– ein</w:t>
      </w:r>
      <w:r w:rsidR="009A2EBC" w:rsidRPr="004B60EE">
        <w:t xml:space="preserve"> Projekt </w:t>
      </w:r>
      <w:r w:rsidR="00656B12" w:rsidRPr="004B60EE">
        <w:t>an der Sc</w:t>
      </w:r>
      <w:r w:rsidR="00977B9C" w:rsidRPr="004B60EE">
        <w:t>hnittstelle zwischen Wohnhaus</w:t>
      </w:r>
      <w:r w:rsidR="00656B12" w:rsidRPr="004B60EE">
        <w:t xml:space="preserve"> und Hotel </w:t>
      </w:r>
      <w:r w:rsidR="00A4478D" w:rsidRPr="004B60EE">
        <w:t>–</w:t>
      </w:r>
      <w:r w:rsidRPr="004B60EE">
        <w:t xml:space="preserve"> d</w:t>
      </w:r>
      <w:r w:rsidR="003B308A" w:rsidRPr="004B60EE">
        <w:t xml:space="preserve">ürfte </w:t>
      </w:r>
      <w:r w:rsidR="00A4478D" w:rsidRPr="004B60EE">
        <w:t>übrigens</w:t>
      </w:r>
      <w:r w:rsidR="003B308A" w:rsidRPr="004B60EE">
        <w:t xml:space="preserve"> auch </w:t>
      </w:r>
      <w:r w:rsidR="009A2EBC" w:rsidRPr="004B60EE">
        <w:t xml:space="preserve">für Investoren aus dem Bereich </w:t>
      </w:r>
      <w:r w:rsidR="00977B9C" w:rsidRPr="004B60EE">
        <w:t>Hospitality</w:t>
      </w:r>
      <w:r w:rsidR="00087DB3" w:rsidRPr="004B60EE">
        <w:t xml:space="preserve"> interessant sein</w:t>
      </w:r>
      <w:r w:rsidR="00ED0A80" w:rsidRPr="004B60EE">
        <w:t>.</w:t>
      </w:r>
      <w:r w:rsidR="004B60EE" w:rsidRPr="004B60EE">
        <w:t xml:space="preserve"> </w:t>
      </w:r>
      <w:r w:rsidR="00ED0A80" w:rsidRPr="004B60EE">
        <w:t xml:space="preserve">Die Brüder </w:t>
      </w:r>
      <w:r w:rsidR="00F95534" w:rsidRPr="004B60EE">
        <w:t xml:space="preserve">verstehen JopaJoma darum auch als </w:t>
      </w:r>
      <w:r w:rsidR="00087DB3" w:rsidRPr="004B60EE">
        <w:t>Prototyp</w:t>
      </w:r>
      <w:r w:rsidR="001244DA" w:rsidRPr="004B60EE">
        <w:t xml:space="preserve"> </w:t>
      </w:r>
      <w:r w:rsidR="004B60EE" w:rsidRPr="004B60EE">
        <w:t>und</w:t>
      </w:r>
      <w:r w:rsidR="00F95534" w:rsidRPr="004B60EE">
        <w:t xml:space="preserve"> „Showroom“</w:t>
      </w:r>
      <w:r w:rsidR="00087DB3" w:rsidRPr="004B60EE">
        <w:t xml:space="preserve"> für</w:t>
      </w:r>
      <w:r w:rsidR="00F95534" w:rsidRPr="004B60EE">
        <w:t xml:space="preserve"> ein ganzheitlich durchdachtes neues Apartmenthaus, </w:t>
      </w:r>
      <w:r w:rsidR="00087DB3" w:rsidRPr="004B60EE">
        <w:t xml:space="preserve">dessen </w:t>
      </w:r>
      <w:r w:rsidR="00ED0A80" w:rsidRPr="004B60EE">
        <w:t xml:space="preserve">Weiterentwicklung bei den Architekten Schmidt </w:t>
      </w:r>
      <w:r w:rsidR="003B308A" w:rsidRPr="004B60EE">
        <w:t xml:space="preserve">gerne in </w:t>
      </w:r>
      <w:r w:rsidR="00F63ABE" w:rsidRPr="004B60EE">
        <w:t xml:space="preserve">Auftrag gegeben werden </w:t>
      </w:r>
      <w:r w:rsidR="00A4478D" w:rsidRPr="004B60EE">
        <w:t>d</w:t>
      </w:r>
      <w:r w:rsidR="004F7874">
        <w:t>a</w:t>
      </w:r>
      <w:r w:rsidR="00A4478D" w:rsidRPr="004B60EE">
        <w:t>rf</w:t>
      </w:r>
      <w:r w:rsidR="003B308A" w:rsidRPr="004B60EE">
        <w:t xml:space="preserve">. </w:t>
      </w:r>
    </w:p>
    <w:p w14:paraId="4FC7BACC" w14:textId="210CD555" w:rsidR="00517F95" w:rsidRPr="004B60EE" w:rsidRDefault="00A15377" w:rsidP="00BA55FF">
      <w:pPr>
        <w:spacing w:before="100" w:beforeAutospacing="1" w:after="100" w:afterAutospacing="1"/>
      </w:pPr>
      <w:r w:rsidRPr="00623141">
        <w:rPr>
          <w:rFonts w:ascii="Arial" w:hAnsi="Arial" w:cs="Arial"/>
          <w:b/>
        </w:rPr>
        <w:t>„</w:t>
      </w:r>
      <w:r w:rsidR="00D922D6" w:rsidRPr="00623141">
        <w:rPr>
          <w:rFonts w:ascii="Arial" w:hAnsi="Arial" w:cs="Arial"/>
          <w:b/>
        </w:rPr>
        <w:t>Mehr Leben pro Quadratmeter</w:t>
      </w:r>
      <w:r w:rsidRPr="00623141">
        <w:rPr>
          <w:rFonts w:ascii="Arial" w:hAnsi="Arial" w:cs="Arial"/>
          <w:b/>
        </w:rPr>
        <w:t>“</w:t>
      </w:r>
      <w:r w:rsidR="006242EF" w:rsidRPr="00623141">
        <w:rPr>
          <w:rFonts w:ascii="Arial" w:hAnsi="Arial" w:cs="Arial"/>
          <w:b/>
        </w:rPr>
        <w:t xml:space="preserve">: </w:t>
      </w:r>
      <w:r w:rsidR="008F1176" w:rsidRPr="00623141">
        <w:rPr>
          <w:rFonts w:ascii="Arial" w:hAnsi="Arial" w:cs="Arial"/>
          <w:b/>
        </w:rPr>
        <w:t xml:space="preserve">Ein </w:t>
      </w:r>
      <w:r w:rsidR="00935D8D" w:rsidRPr="00623141">
        <w:rPr>
          <w:rFonts w:ascii="Arial" w:hAnsi="Arial" w:cs="Arial"/>
          <w:b/>
        </w:rPr>
        <w:t>Häfele</w:t>
      </w:r>
      <w:r w:rsidR="002A6933" w:rsidRPr="00623141">
        <w:rPr>
          <w:rFonts w:ascii="Arial" w:hAnsi="Arial" w:cs="Arial"/>
          <w:b/>
        </w:rPr>
        <w:t xml:space="preserve"> </w:t>
      </w:r>
      <w:r w:rsidR="00935D8D" w:rsidRPr="00623141">
        <w:rPr>
          <w:rFonts w:ascii="Arial" w:hAnsi="Arial" w:cs="Arial"/>
          <w:b/>
        </w:rPr>
        <w:t>Spezialgebiet</w:t>
      </w:r>
      <w:r w:rsidR="00D64674" w:rsidRPr="00623141">
        <w:rPr>
          <w:rFonts w:ascii="Arial" w:hAnsi="Arial" w:cs="Arial"/>
          <w:b/>
        </w:rPr>
        <w:t xml:space="preserve"> </w:t>
      </w:r>
      <w:r w:rsidR="00BA55FF" w:rsidRPr="00623141">
        <w:rPr>
          <w:rFonts w:ascii="Arial" w:hAnsi="Arial" w:cs="Arial"/>
          <w:b/>
        </w:rPr>
        <w:br/>
      </w:r>
      <w:r w:rsidR="00B84C51" w:rsidRPr="004B60EE">
        <w:t xml:space="preserve">„Mehr Leben pro Quadratmeter“ </w:t>
      </w:r>
      <w:r w:rsidR="00412B7C" w:rsidRPr="004B60EE">
        <w:t xml:space="preserve">ist </w:t>
      </w:r>
      <w:r w:rsidR="00690C2A" w:rsidRPr="004B60EE">
        <w:t xml:space="preserve">inzwischen </w:t>
      </w:r>
      <w:r w:rsidR="00412B7C" w:rsidRPr="004B60EE">
        <w:t>zu einem</w:t>
      </w:r>
      <w:r w:rsidR="006242EF" w:rsidRPr="004B60EE">
        <w:t xml:space="preserve"> klassische</w:t>
      </w:r>
      <w:r w:rsidR="00412B7C" w:rsidRPr="004B60EE">
        <w:t xml:space="preserve">n </w:t>
      </w:r>
      <w:r w:rsidR="00EC4D61" w:rsidRPr="004B60EE">
        <w:t>Häfele</w:t>
      </w:r>
      <w:r w:rsidR="00BE1494" w:rsidRPr="004B60EE">
        <w:t xml:space="preserve"> </w:t>
      </w:r>
      <w:r w:rsidR="008F1176" w:rsidRPr="004B60EE">
        <w:t>Thema</w:t>
      </w:r>
      <w:r w:rsidR="00690C2A" w:rsidRPr="004B60EE">
        <w:t xml:space="preserve"> geworden</w:t>
      </w:r>
      <w:r w:rsidR="002A6933" w:rsidRPr="004B60EE">
        <w:t>.</w:t>
      </w:r>
      <w:r w:rsidR="00690C2A" w:rsidRPr="004B60EE">
        <w:t xml:space="preserve"> </w:t>
      </w:r>
      <w:r w:rsidR="00BB5991" w:rsidRPr="004B60EE">
        <w:t xml:space="preserve">Lange schon widmet sich </w:t>
      </w:r>
      <w:r w:rsidR="00DD52E8" w:rsidRPr="004B60EE">
        <w:t xml:space="preserve">der </w:t>
      </w:r>
      <w:r w:rsidR="008F1176" w:rsidRPr="004B60EE">
        <w:t>international operierende</w:t>
      </w:r>
      <w:r w:rsidR="00DD52E8" w:rsidRPr="004B60EE">
        <w:t xml:space="preserve"> Spezialist für Beschlagtechnik</w:t>
      </w:r>
      <w:r w:rsidR="00612C44">
        <w:t>,</w:t>
      </w:r>
      <w:r w:rsidR="00DD52E8" w:rsidRPr="004B60EE">
        <w:t xml:space="preserve"> elektronische Schließsysteme </w:t>
      </w:r>
      <w:r w:rsidR="00612C44">
        <w:t xml:space="preserve">und LED-Licht </w:t>
      </w:r>
      <w:r w:rsidR="00800175" w:rsidRPr="004B60EE">
        <w:t>zusammen mit renommierten Architekturbüros</w:t>
      </w:r>
      <w:r w:rsidR="00057FE0" w:rsidRPr="004B60EE">
        <w:t xml:space="preserve"> und Gestaltern</w:t>
      </w:r>
      <w:r w:rsidR="00800175" w:rsidRPr="004B60EE">
        <w:t xml:space="preserve"> </w:t>
      </w:r>
      <w:r w:rsidR="008F1176" w:rsidRPr="004B60EE">
        <w:t>der</w:t>
      </w:r>
      <w:r w:rsidR="002A5EF2" w:rsidRPr="004B60EE">
        <w:t xml:space="preserve"> </w:t>
      </w:r>
      <w:r w:rsidR="00800175" w:rsidRPr="004B60EE">
        <w:t xml:space="preserve">Grundlagenplanung und </w:t>
      </w:r>
      <w:r w:rsidR="00747624" w:rsidRPr="004B60EE">
        <w:t xml:space="preserve">Ausarbeitung </w:t>
      </w:r>
      <w:r w:rsidR="002A5EF2" w:rsidRPr="004B60EE">
        <w:t xml:space="preserve">cleverer Raumkonzepte </w:t>
      </w:r>
      <w:r w:rsidR="00690C2A" w:rsidRPr="004B60EE">
        <w:t xml:space="preserve">– </w:t>
      </w:r>
      <w:r w:rsidR="00412B7C" w:rsidRPr="004B60EE">
        <w:t>inklusive</w:t>
      </w:r>
      <w:r w:rsidR="008F1176" w:rsidRPr="004B60EE">
        <w:t xml:space="preserve"> ausgereifte</w:t>
      </w:r>
      <w:r w:rsidR="00412B7C" w:rsidRPr="004B60EE">
        <w:t>r</w:t>
      </w:r>
      <w:r w:rsidR="008F1176" w:rsidRPr="004B60EE">
        <w:t xml:space="preserve"> Functionality-Lösungen</w:t>
      </w:r>
      <w:r w:rsidR="002A6933" w:rsidRPr="004B60EE">
        <w:t>.</w:t>
      </w:r>
      <w:r w:rsidR="00BB5991" w:rsidRPr="004B60EE">
        <w:t xml:space="preserve"> </w:t>
      </w:r>
      <w:r w:rsidR="00057FE0" w:rsidRPr="004B60EE">
        <w:t>So präsentierte Häfele n</w:t>
      </w:r>
      <w:r w:rsidR="00D922D6" w:rsidRPr="004B60EE">
        <w:t>ach „Functionality Cube“, dem multifunktionalen Innenraumkonzept für Werner Aisslingers LoftCube</w:t>
      </w:r>
      <w:r w:rsidRPr="004B60EE">
        <w:t xml:space="preserve"> </w:t>
      </w:r>
      <w:r w:rsidR="005C18FC" w:rsidRPr="004B60EE">
        <w:t>und</w:t>
      </w:r>
      <w:r w:rsidRPr="004B60EE">
        <w:t xml:space="preserve"> </w:t>
      </w:r>
      <w:r w:rsidR="00D922D6" w:rsidRPr="004B60EE">
        <w:t xml:space="preserve">dem mehrfach preisgekrönten Trend-Projekt „Youth Lab”, </w:t>
      </w:r>
      <w:r w:rsidR="00057FE0" w:rsidRPr="004B60EE">
        <w:t>bereits</w:t>
      </w:r>
      <w:r w:rsidR="00993C46" w:rsidRPr="004B60EE">
        <w:t xml:space="preserve"> </w:t>
      </w:r>
      <w:r w:rsidR="00B84C51" w:rsidRPr="004B60EE">
        <w:t xml:space="preserve">2017 </w:t>
      </w:r>
      <w:r w:rsidR="00EC4D61" w:rsidRPr="004B60EE">
        <w:t>das</w:t>
      </w:r>
      <w:r w:rsidR="00B84C51" w:rsidRPr="004B60EE">
        <w:t xml:space="preserve"> </w:t>
      </w:r>
      <w:r w:rsidR="00EC4D61" w:rsidRPr="004B60EE">
        <w:t>innovativ du</w:t>
      </w:r>
      <w:r w:rsidRPr="004B60EE">
        <w:t>r</w:t>
      </w:r>
      <w:r w:rsidR="00EC4D61" w:rsidRPr="004B60EE">
        <w:t xml:space="preserve">chdachte </w:t>
      </w:r>
      <w:r w:rsidR="00B84C51" w:rsidRPr="004B60EE">
        <w:t>„MicroApart 20/30</w:t>
      </w:r>
      <w:r w:rsidR="00EC4D61" w:rsidRPr="004B60EE">
        <w:t>“</w:t>
      </w:r>
      <w:r w:rsidR="00057FE0" w:rsidRPr="004B60EE">
        <w:t xml:space="preserve">. </w:t>
      </w:r>
      <w:r w:rsidR="006242EF" w:rsidRPr="004B60EE">
        <w:t xml:space="preserve">Im Rahmen der BUGA 2019 in Heilbronn folgte </w:t>
      </w:r>
      <w:r w:rsidR="00D64674" w:rsidRPr="004B60EE">
        <w:t>„SKAIO</w:t>
      </w:r>
      <w:r w:rsidR="005C18FC" w:rsidRPr="004B60EE">
        <w:t>“</w:t>
      </w:r>
      <w:r w:rsidR="00D64674" w:rsidRPr="004B60EE">
        <w:t xml:space="preserve">, </w:t>
      </w:r>
      <w:r w:rsidR="00057FE0" w:rsidRPr="004B60EE">
        <w:t>ein</w:t>
      </w:r>
      <w:r w:rsidR="00D64674" w:rsidRPr="004B60EE">
        <w:t xml:space="preserve"> </w:t>
      </w:r>
      <w:r w:rsidR="00057FE0" w:rsidRPr="004B60EE">
        <w:t xml:space="preserve">viel beachtetes Projekt und </w:t>
      </w:r>
      <w:r w:rsidR="00EC4D61" w:rsidRPr="004B60EE">
        <w:t>seinerzeit erste</w:t>
      </w:r>
      <w:r w:rsidR="00057FE0" w:rsidRPr="004B60EE">
        <w:t>s</w:t>
      </w:r>
      <w:r w:rsidR="00EC4D61" w:rsidRPr="004B60EE">
        <w:t xml:space="preserve"> Holz-Hochhaus</w:t>
      </w:r>
      <w:r w:rsidR="00747624" w:rsidRPr="004B60EE">
        <w:t xml:space="preserve"> </w:t>
      </w:r>
      <w:r w:rsidR="00993C46" w:rsidRPr="004B60EE">
        <w:t>Deutschland</w:t>
      </w:r>
      <w:r w:rsidR="00EC4D61" w:rsidRPr="004B60EE">
        <w:t>s</w:t>
      </w:r>
      <w:r w:rsidR="00057FE0" w:rsidRPr="004B60EE">
        <w:t xml:space="preserve">, </w:t>
      </w:r>
      <w:r w:rsidR="00DD52E8" w:rsidRPr="004B60EE">
        <w:t>bei dem</w:t>
      </w:r>
      <w:r w:rsidR="006242EF" w:rsidRPr="004B60EE">
        <w:t xml:space="preserve"> Häfele</w:t>
      </w:r>
      <w:r w:rsidR="00DD52E8" w:rsidRPr="004B60EE">
        <w:t xml:space="preserve"> zeigen konnte</w:t>
      </w:r>
      <w:r w:rsidR="006242EF" w:rsidRPr="004B60EE">
        <w:t>, wie</w:t>
      </w:r>
      <w:r w:rsidRPr="004B60EE">
        <w:t xml:space="preserve"> zukunftsweisend und clever </w:t>
      </w:r>
      <w:r w:rsidR="006242EF" w:rsidRPr="004B60EE">
        <w:t>„</w:t>
      </w:r>
      <w:r w:rsidR="00057FE0" w:rsidRPr="004B60EE">
        <w:t>Micro</w:t>
      </w:r>
      <w:r w:rsidR="002A6933" w:rsidRPr="004B60EE">
        <w:t xml:space="preserve"> </w:t>
      </w:r>
      <w:r w:rsidRPr="004B60EE">
        <w:t>Living</w:t>
      </w:r>
      <w:r w:rsidR="006242EF" w:rsidRPr="004B60EE">
        <w:t>“</w:t>
      </w:r>
      <w:r w:rsidR="00412B7C" w:rsidRPr="004B60EE">
        <w:t xml:space="preserve"> </w:t>
      </w:r>
      <w:r w:rsidRPr="004B60EE">
        <w:t xml:space="preserve">sein kann. </w:t>
      </w:r>
      <w:r w:rsidR="000C7B2D" w:rsidRPr="004B60EE">
        <w:br/>
      </w:r>
      <w:r w:rsidR="004420C0" w:rsidRPr="004B60EE">
        <w:t>So wundert es niemanden,</w:t>
      </w:r>
      <w:r w:rsidR="00BB5991" w:rsidRPr="004B60EE">
        <w:t xml:space="preserve"> dass auch Stephan und Christoph Schmidt </w:t>
      </w:r>
      <w:r w:rsidR="00D64674" w:rsidRPr="004B60EE">
        <w:t xml:space="preserve">für </w:t>
      </w:r>
      <w:r w:rsidR="00087DB3" w:rsidRPr="004B60EE">
        <w:t>die Gründung und Ausarbeitung ihrer</w:t>
      </w:r>
      <w:r w:rsidR="00D64674" w:rsidRPr="004B60EE">
        <w:t xml:space="preserve"> Marke</w:t>
      </w:r>
      <w:r w:rsidR="00087DB3" w:rsidRPr="004B60EE">
        <w:t xml:space="preserve"> JopaJoma</w:t>
      </w:r>
      <w:r w:rsidR="00D64674" w:rsidRPr="004B60EE">
        <w:t xml:space="preserve"> </w:t>
      </w:r>
      <w:r w:rsidR="006242EF" w:rsidRPr="004B60EE">
        <w:t>den</w:t>
      </w:r>
      <w:r w:rsidRPr="004B60EE">
        <w:t xml:space="preserve"> kompetenten Planungspartner </w:t>
      </w:r>
      <w:r w:rsidR="006242EF" w:rsidRPr="004B60EE">
        <w:t xml:space="preserve">aus Nagold mit </w:t>
      </w:r>
      <w:r w:rsidRPr="004B60EE">
        <w:t>ins Boot holten</w:t>
      </w:r>
      <w:r w:rsidR="00B95A71" w:rsidRPr="004B60EE">
        <w:t>,</w:t>
      </w:r>
      <w:r w:rsidR="00800175" w:rsidRPr="004B60EE">
        <w:t xml:space="preserve"> um von </w:t>
      </w:r>
      <w:r w:rsidR="00B95A71" w:rsidRPr="004B60EE">
        <w:t xml:space="preserve">dessen </w:t>
      </w:r>
      <w:r w:rsidR="00800175" w:rsidRPr="004B60EE">
        <w:t>umfassende</w:t>
      </w:r>
      <w:r w:rsidR="007D5BF3" w:rsidRPr="004B60EE">
        <w:t>r</w:t>
      </w:r>
      <w:r w:rsidR="00800175" w:rsidRPr="004B60EE">
        <w:t xml:space="preserve"> </w:t>
      </w:r>
      <w:r w:rsidR="007D5BF3" w:rsidRPr="004B60EE">
        <w:t>360° Objekt-Kompetenz</w:t>
      </w:r>
      <w:r w:rsidR="007D5BF3" w:rsidRPr="004B60EE">
        <w:rPr>
          <w:rFonts w:ascii="Times" w:hAnsi="Times" w:cs="Times"/>
        </w:rPr>
        <w:t xml:space="preserve"> </w:t>
      </w:r>
      <w:r w:rsidR="00800175" w:rsidRPr="004B60EE">
        <w:t xml:space="preserve">und </w:t>
      </w:r>
      <w:r w:rsidR="00087DB3" w:rsidRPr="004B60EE">
        <w:t xml:space="preserve">den </w:t>
      </w:r>
      <w:r w:rsidR="00DF2CA5" w:rsidRPr="004B60EE">
        <w:t xml:space="preserve">vielfältigen </w:t>
      </w:r>
      <w:r w:rsidR="00800175" w:rsidRPr="004B60EE">
        <w:t>Leistungen aus einer Hand zu profitieren</w:t>
      </w:r>
      <w:r w:rsidR="004420C0" w:rsidRPr="004B60EE">
        <w:t>.</w:t>
      </w:r>
      <w:r w:rsidRPr="004B60EE">
        <w:t xml:space="preserve"> </w:t>
      </w:r>
    </w:p>
    <w:p w14:paraId="6C7B07FA" w14:textId="4FA6CA54" w:rsidR="00932CCC" w:rsidRPr="004B60EE" w:rsidRDefault="00935D8D" w:rsidP="00517F95">
      <w:pPr>
        <w:spacing w:before="100" w:beforeAutospacing="1" w:after="100" w:afterAutospacing="1"/>
        <w:rPr>
          <w:b/>
        </w:rPr>
      </w:pPr>
      <w:r w:rsidRPr="00623141">
        <w:rPr>
          <w:rFonts w:ascii="Arial" w:hAnsi="Arial" w:cs="Arial"/>
          <w:b/>
        </w:rPr>
        <w:t>Vom Konzept bis ins</w:t>
      </w:r>
      <w:r w:rsidR="00B758FF" w:rsidRPr="00623141">
        <w:rPr>
          <w:rFonts w:ascii="Arial" w:hAnsi="Arial" w:cs="Arial"/>
          <w:b/>
        </w:rPr>
        <w:t xml:space="preserve"> </w:t>
      </w:r>
      <w:r w:rsidRPr="00623141">
        <w:rPr>
          <w:rFonts w:ascii="Arial" w:hAnsi="Arial" w:cs="Arial"/>
          <w:b/>
        </w:rPr>
        <w:t>kleinste</w:t>
      </w:r>
      <w:r w:rsidR="00B758FF" w:rsidRPr="00623141">
        <w:rPr>
          <w:rFonts w:ascii="Arial" w:hAnsi="Arial" w:cs="Arial"/>
          <w:b/>
        </w:rPr>
        <w:t xml:space="preserve"> Detail</w:t>
      </w:r>
      <w:r w:rsidR="00BA55FF" w:rsidRPr="00623141">
        <w:rPr>
          <w:rFonts w:ascii="Arial" w:hAnsi="Arial" w:cs="Arial"/>
          <w:b/>
        </w:rPr>
        <w:br/>
      </w:r>
      <w:r w:rsidR="002A5EF2" w:rsidRPr="004B60EE">
        <w:t xml:space="preserve">„Als </w:t>
      </w:r>
      <w:r w:rsidR="00CE7DEF" w:rsidRPr="004B60EE">
        <w:t>interdisziplinär arbeitende</w:t>
      </w:r>
      <w:r w:rsidR="00A6759A" w:rsidRPr="004B60EE">
        <w:t xml:space="preserve"> </w:t>
      </w:r>
      <w:r w:rsidR="00CE7DEF" w:rsidRPr="004B60EE">
        <w:t xml:space="preserve">Architekten </w:t>
      </w:r>
      <w:r w:rsidR="00327256" w:rsidRPr="004B60EE">
        <w:t xml:space="preserve">und </w:t>
      </w:r>
      <w:r w:rsidR="00A6759A" w:rsidRPr="004B60EE">
        <w:t>vielseitig aufgestellte</w:t>
      </w:r>
      <w:r w:rsidR="00327256" w:rsidRPr="004B60EE">
        <w:t xml:space="preserve"> Planungs</w:t>
      </w:r>
      <w:r w:rsidR="00A6759A" w:rsidRPr="004B60EE">
        <w:t xml:space="preserve">gesellschaft </w:t>
      </w:r>
      <w:r w:rsidR="00F238B3" w:rsidRPr="004B60EE">
        <w:t xml:space="preserve">mit mehreren Geschäftsfeldern </w:t>
      </w:r>
      <w:r w:rsidR="002A5EF2" w:rsidRPr="004B60EE">
        <w:t>kennen wir Häfele schon viele</w:t>
      </w:r>
      <w:r w:rsidR="00595FBC" w:rsidRPr="004B60EE">
        <w:t xml:space="preserve"> </w:t>
      </w:r>
      <w:r w:rsidR="002A5EF2" w:rsidRPr="004B60EE">
        <w:t xml:space="preserve">Jahre und </w:t>
      </w:r>
      <w:r w:rsidR="008F1176" w:rsidRPr="004B60EE">
        <w:t>schöpfen</w:t>
      </w:r>
      <w:r w:rsidR="002A5EF2" w:rsidRPr="004B60EE">
        <w:t xml:space="preserve"> </w:t>
      </w:r>
      <w:r w:rsidR="008F1176" w:rsidRPr="004B60EE">
        <w:t>bei unseren Projekten</w:t>
      </w:r>
      <w:r w:rsidR="00A6759A" w:rsidRPr="004B60EE">
        <w:t xml:space="preserve"> </w:t>
      </w:r>
      <w:r w:rsidR="002A5EF2" w:rsidRPr="004B60EE">
        <w:t xml:space="preserve">regelmäßig </w:t>
      </w:r>
      <w:r w:rsidR="008F1176" w:rsidRPr="004B60EE">
        <w:t>aus</w:t>
      </w:r>
      <w:r w:rsidR="002A5EF2" w:rsidRPr="004B60EE">
        <w:t xml:space="preserve"> </w:t>
      </w:r>
      <w:r w:rsidR="00087DB3" w:rsidRPr="004B60EE">
        <w:t>dem</w:t>
      </w:r>
      <w:r w:rsidR="002A5EF2" w:rsidRPr="004B60EE">
        <w:t xml:space="preserve"> </w:t>
      </w:r>
      <w:r w:rsidR="004608CA" w:rsidRPr="004B60EE">
        <w:t>großen Sortiment</w:t>
      </w:r>
      <w:r w:rsidR="00F238B3" w:rsidRPr="004B60EE">
        <w:t xml:space="preserve"> </w:t>
      </w:r>
      <w:r w:rsidR="00B95A71" w:rsidRPr="004B60EE">
        <w:t>–</w:t>
      </w:r>
      <w:r w:rsidR="00F238B3" w:rsidRPr="004B60EE">
        <w:t xml:space="preserve"> vor allem bei unseren </w:t>
      </w:r>
      <w:r w:rsidR="00087DB3" w:rsidRPr="004B60EE">
        <w:t>Hotellerie-</w:t>
      </w:r>
      <w:r w:rsidR="00F238B3" w:rsidRPr="004B60EE">
        <w:t xml:space="preserve">Projekten </w:t>
      </w:r>
      <w:r w:rsidR="004608CA" w:rsidRPr="004B60EE">
        <w:t>“, berichtet Christoph Schmidt</w:t>
      </w:r>
      <w:r w:rsidR="00C04742" w:rsidRPr="004B60EE">
        <w:t>.</w:t>
      </w:r>
      <w:r w:rsidR="00DF2CA5" w:rsidRPr="004B60EE">
        <w:t xml:space="preserve"> </w:t>
      </w:r>
      <w:r w:rsidR="007C16CE" w:rsidRPr="004B60EE">
        <w:t>Be</w:t>
      </w:r>
      <w:r w:rsidR="00E349CE" w:rsidRPr="004B60EE">
        <w:t>i</w:t>
      </w:r>
      <w:r w:rsidR="00087DB3" w:rsidRPr="004B60EE">
        <w:t>m Kenzinger Apartment</w:t>
      </w:r>
      <w:r w:rsidR="00CA4790" w:rsidRPr="004B60EE">
        <w:t>-H</w:t>
      </w:r>
      <w:r w:rsidR="00087DB3" w:rsidRPr="004B60EE">
        <w:t>aus</w:t>
      </w:r>
      <w:r w:rsidR="007C16CE" w:rsidRPr="004B60EE">
        <w:t xml:space="preserve"> aber </w:t>
      </w:r>
      <w:r w:rsidR="00287F8D" w:rsidRPr="004B60EE">
        <w:t>war</w:t>
      </w:r>
      <w:r w:rsidR="007C16CE" w:rsidRPr="004B60EE">
        <w:t xml:space="preserve"> die Zusammenarbeit bes</w:t>
      </w:r>
      <w:r w:rsidR="00F74A99" w:rsidRPr="004B60EE">
        <w:t>onder</w:t>
      </w:r>
      <w:r w:rsidR="00595FBC" w:rsidRPr="004B60EE">
        <w:t>s</w:t>
      </w:r>
      <w:r w:rsidR="00F74A99" w:rsidRPr="004B60EE">
        <w:t xml:space="preserve"> </w:t>
      </w:r>
      <w:r w:rsidR="00595FBC" w:rsidRPr="004B60EE">
        <w:t>tief</w:t>
      </w:r>
      <w:r w:rsidR="00F74A99" w:rsidRPr="004B60EE">
        <w:t xml:space="preserve">, </w:t>
      </w:r>
      <w:r w:rsidR="00595FBC" w:rsidRPr="004B60EE">
        <w:t>da</w:t>
      </w:r>
      <w:r w:rsidR="00F74A99" w:rsidRPr="004B60EE">
        <w:t xml:space="preserve"> Häfele</w:t>
      </w:r>
      <w:r w:rsidR="007C16CE" w:rsidRPr="004B60EE">
        <w:t xml:space="preserve"> </w:t>
      </w:r>
      <w:r w:rsidR="00F74A99" w:rsidRPr="004B60EE">
        <w:t>hier von Anfang an auch als Markenstratege</w:t>
      </w:r>
      <w:r w:rsidR="00595FBC" w:rsidRPr="004B60EE">
        <w:t xml:space="preserve"> agierte</w:t>
      </w:r>
      <w:r w:rsidR="00F74A99" w:rsidRPr="004B60EE">
        <w:t>, das</w:t>
      </w:r>
      <w:r w:rsidR="007C16CE" w:rsidRPr="004B60EE">
        <w:t xml:space="preserve"> komm</w:t>
      </w:r>
      <w:r w:rsidR="00621F4E" w:rsidRPr="004B60EE">
        <w:t>unikative Umfeld des Produkts JopaJoma</w:t>
      </w:r>
      <w:r w:rsidR="00F74A99" w:rsidRPr="004B60EE">
        <w:t xml:space="preserve"> </w:t>
      </w:r>
      <w:r w:rsidR="00595FBC" w:rsidRPr="004B60EE">
        <w:t xml:space="preserve">analysierte </w:t>
      </w:r>
      <w:r w:rsidR="00F74A99" w:rsidRPr="004B60EE">
        <w:t>und</w:t>
      </w:r>
      <w:r w:rsidR="007C16CE" w:rsidRPr="004B60EE">
        <w:t xml:space="preserve"> </w:t>
      </w:r>
      <w:r w:rsidR="00595FBC" w:rsidRPr="004B60EE">
        <w:t>schließlich</w:t>
      </w:r>
      <w:r w:rsidR="00C15BAF" w:rsidRPr="004B60EE">
        <w:t xml:space="preserve"> gestalterische wie funktionale </w:t>
      </w:r>
      <w:r w:rsidR="00F74A99" w:rsidRPr="004B60EE">
        <w:t>Alleinstellungsmerkmale</w:t>
      </w:r>
      <w:r w:rsidR="00595FBC" w:rsidRPr="004B60EE">
        <w:t xml:space="preserve"> identifizierte</w:t>
      </w:r>
      <w:r w:rsidR="00E6641E" w:rsidRPr="004B60EE">
        <w:t>, die in die Projektplanung einflossen.</w:t>
      </w:r>
      <w:r w:rsidR="00F74A99" w:rsidRPr="004B60EE">
        <w:t xml:space="preserve"> </w:t>
      </w:r>
      <w:r w:rsidR="00621F4E" w:rsidRPr="004B60EE">
        <w:br/>
      </w:r>
      <w:r w:rsidR="00F74A99" w:rsidRPr="004B60EE">
        <w:t xml:space="preserve">Als </w:t>
      </w:r>
      <w:r w:rsidR="005A3267" w:rsidRPr="004B60EE">
        <w:t xml:space="preserve">ganzheitlicher </w:t>
      </w:r>
      <w:r w:rsidR="00F74A99" w:rsidRPr="004B60EE">
        <w:t>Ber</w:t>
      </w:r>
      <w:r w:rsidR="00E6641E" w:rsidRPr="004B60EE">
        <w:t>a</w:t>
      </w:r>
      <w:r w:rsidR="00F74A99" w:rsidRPr="004B60EE">
        <w:t>tungs- und P</w:t>
      </w:r>
      <w:r w:rsidR="00E6641E" w:rsidRPr="004B60EE">
        <w:t xml:space="preserve">lanungspartner </w:t>
      </w:r>
      <w:r w:rsidR="00CE7DEF" w:rsidRPr="004B60EE">
        <w:t xml:space="preserve">begleitete </w:t>
      </w:r>
      <w:r w:rsidR="00E6641E" w:rsidRPr="004B60EE">
        <w:t xml:space="preserve">der Beschlagspezialist </w:t>
      </w:r>
      <w:r w:rsidR="00CE7DEF" w:rsidRPr="004B60EE">
        <w:t xml:space="preserve">das Projekt </w:t>
      </w:r>
      <w:r w:rsidR="00B95A71" w:rsidRPr="004B60EE">
        <w:t xml:space="preserve">von der </w:t>
      </w:r>
      <w:r w:rsidR="000C7B2D" w:rsidRPr="004B60EE">
        <w:t>Vorkalkulation</w:t>
      </w:r>
      <w:r w:rsidR="00B95A71" w:rsidRPr="004B60EE">
        <w:t xml:space="preserve"> </w:t>
      </w:r>
      <w:r w:rsidR="00932CCC" w:rsidRPr="004B60EE">
        <w:t>über</w:t>
      </w:r>
      <w:r w:rsidR="00B95A71" w:rsidRPr="004B60EE">
        <w:t xml:space="preserve"> </w:t>
      </w:r>
      <w:r w:rsidR="00932CCC" w:rsidRPr="004B60EE">
        <w:t>die</w:t>
      </w:r>
      <w:r w:rsidR="00B95A71" w:rsidRPr="004B60EE">
        <w:t xml:space="preserve"> </w:t>
      </w:r>
      <w:r w:rsidR="0092598C" w:rsidRPr="004B60EE">
        <w:lastRenderedPageBreak/>
        <w:t xml:space="preserve">architektonische </w:t>
      </w:r>
      <w:r w:rsidR="00B95A71" w:rsidRPr="004B60EE">
        <w:t>Umsetzung</w:t>
      </w:r>
      <w:r w:rsidR="0092598C" w:rsidRPr="004B60EE">
        <w:t>, die Vermarktung</w:t>
      </w:r>
      <w:r w:rsidR="00932CCC" w:rsidRPr="004B60EE">
        <w:t xml:space="preserve"> bis hin zur verlässlichen Nachbetreuung im laufenden Betrieb. </w:t>
      </w:r>
      <w:r w:rsidR="00E6641E" w:rsidRPr="004B60EE">
        <w:t xml:space="preserve">„Wir haben </w:t>
      </w:r>
      <w:r w:rsidR="00CA509E" w:rsidRPr="004B60EE">
        <w:t>den Entwurf für das Gebäude gemacht</w:t>
      </w:r>
      <w:r w:rsidR="004C6A33" w:rsidRPr="004B60EE">
        <w:t xml:space="preserve"> und </w:t>
      </w:r>
      <w:r w:rsidR="0092598C" w:rsidRPr="004B60EE">
        <w:t>ab dann</w:t>
      </w:r>
      <w:r w:rsidR="00CA509E" w:rsidRPr="004B60EE">
        <w:t xml:space="preserve"> den gesamten </w:t>
      </w:r>
      <w:r w:rsidR="002A6933" w:rsidRPr="004B60EE">
        <w:t>‚</w:t>
      </w:r>
      <w:r w:rsidR="00E6641E" w:rsidRPr="004B60EE">
        <w:t>Häfele</w:t>
      </w:r>
      <w:r w:rsidR="006A059B" w:rsidRPr="004B60EE">
        <w:t xml:space="preserve"> </w:t>
      </w:r>
      <w:r w:rsidR="00E6641E" w:rsidRPr="004B60EE">
        <w:t>Kanal</w:t>
      </w:r>
      <w:r w:rsidR="002A6933" w:rsidRPr="004B60EE">
        <w:t>‘</w:t>
      </w:r>
      <w:r w:rsidR="00E6641E" w:rsidRPr="004B60EE">
        <w:t xml:space="preserve"> </w:t>
      </w:r>
      <w:r w:rsidR="00CA509E" w:rsidRPr="004B60EE">
        <w:t xml:space="preserve">für </w:t>
      </w:r>
      <w:r w:rsidR="005A3267" w:rsidRPr="004B60EE">
        <w:t>die</w:t>
      </w:r>
      <w:r w:rsidR="00CA509E" w:rsidRPr="004B60EE">
        <w:t xml:space="preserve"> </w:t>
      </w:r>
      <w:r w:rsidR="000C7B2D" w:rsidRPr="004B60EE">
        <w:t>Realisierung</w:t>
      </w:r>
      <w:r w:rsidR="00CA509E" w:rsidRPr="004B60EE">
        <w:t xml:space="preserve"> </w:t>
      </w:r>
      <w:r w:rsidR="00E6641E" w:rsidRPr="004B60EE">
        <w:t>genutzt</w:t>
      </w:r>
      <w:r w:rsidR="005A3267" w:rsidRPr="004B60EE">
        <w:t xml:space="preserve">“, </w:t>
      </w:r>
      <w:r w:rsidR="00CA509E" w:rsidRPr="004B60EE">
        <w:t>so Christoph Schmidt</w:t>
      </w:r>
      <w:r w:rsidR="00690C2A" w:rsidRPr="004B60EE">
        <w:t xml:space="preserve"> weiter. „Dabei war </w:t>
      </w:r>
      <w:r w:rsidR="005A3267" w:rsidRPr="004B60EE">
        <w:t>das vielfältige Knowhow der Mitarbeiter aus unterschiedlichsten Bereichen sehr wertvoll</w:t>
      </w:r>
      <w:r w:rsidR="00690C2A" w:rsidRPr="004B60EE">
        <w:t>. Häfele</w:t>
      </w:r>
      <w:r w:rsidR="0092598C" w:rsidRPr="004B60EE">
        <w:t xml:space="preserve"> ve</w:t>
      </w:r>
      <w:r w:rsidR="000059D0" w:rsidRPr="004B60EE">
        <w:t>rsteh</w:t>
      </w:r>
      <w:r w:rsidR="00690C2A" w:rsidRPr="004B60EE">
        <w:t>t</w:t>
      </w:r>
      <w:r w:rsidR="000059D0" w:rsidRPr="004B60EE">
        <w:t>, was für Apartmenthaus-B</w:t>
      </w:r>
      <w:r w:rsidR="0092598C" w:rsidRPr="004B60EE">
        <w:t>etreiber aber auch für Architekten wichtig ist</w:t>
      </w:r>
      <w:r w:rsidR="005A3267" w:rsidRPr="004B60EE">
        <w:t>.</w:t>
      </w:r>
      <w:r w:rsidR="000059D0" w:rsidRPr="004B60EE">
        <w:t xml:space="preserve">“ </w:t>
      </w:r>
      <w:r w:rsidR="00517F95" w:rsidRPr="004B60EE">
        <w:br/>
      </w:r>
      <w:r w:rsidR="000059D0" w:rsidRPr="004B60EE">
        <w:t xml:space="preserve">Dazu gehört </w:t>
      </w:r>
      <w:r w:rsidR="002A6933" w:rsidRPr="004B60EE">
        <w:t>zum Beispiel</w:t>
      </w:r>
      <w:r w:rsidR="000059D0" w:rsidRPr="004B60EE">
        <w:t>, dass ein vernünftiges Apartment-</w:t>
      </w:r>
      <w:r w:rsidR="00690C2A" w:rsidRPr="004B60EE">
        <w:t>Haus</w:t>
      </w:r>
      <w:r w:rsidR="000059D0" w:rsidRPr="004B60EE">
        <w:t xml:space="preserve"> hochwertig ist</w:t>
      </w:r>
      <w:r w:rsidR="00690C2A" w:rsidRPr="004B60EE">
        <w:t xml:space="preserve"> und </w:t>
      </w:r>
      <w:r w:rsidR="00621F4E" w:rsidRPr="004B60EE">
        <w:t xml:space="preserve">dabei </w:t>
      </w:r>
      <w:r w:rsidR="00690C2A" w:rsidRPr="004B60EE">
        <w:t>robust</w:t>
      </w:r>
      <w:r w:rsidR="000059D0" w:rsidRPr="004B60EE">
        <w:t xml:space="preserve"> </w:t>
      </w:r>
      <w:r w:rsidR="00552789" w:rsidRPr="004B60EE">
        <w:t>die Anzahl rasch wechselnder Gäste unbeschadet</w:t>
      </w:r>
      <w:r w:rsidR="0012393A" w:rsidRPr="004B60EE">
        <w:t xml:space="preserve"> meistert</w:t>
      </w:r>
      <w:r w:rsidR="00621F4E" w:rsidRPr="004B60EE">
        <w:t xml:space="preserve">. Es muss </w:t>
      </w:r>
      <w:r w:rsidR="000059D0" w:rsidRPr="004B60EE">
        <w:t xml:space="preserve">mit </w:t>
      </w:r>
      <w:r w:rsidR="00410A0D" w:rsidRPr="004B60EE">
        <w:t>seinem Angebot</w:t>
      </w:r>
      <w:r w:rsidR="000059D0" w:rsidRPr="004B60EE">
        <w:t xml:space="preserve"> zur Zielgruppe </w:t>
      </w:r>
      <w:r w:rsidR="00621F4E" w:rsidRPr="004B60EE">
        <w:t>passen</w:t>
      </w:r>
      <w:r w:rsidR="000059D0" w:rsidRPr="004B60EE">
        <w:t xml:space="preserve"> und</w:t>
      </w:r>
      <w:r w:rsidR="00C95B57" w:rsidRPr="004B60EE">
        <w:t xml:space="preserve"> dabei </w:t>
      </w:r>
      <w:r w:rsidR="004A53D9" w:rsidRPr="004B60EE">
        <w:t>dennoch im Budgetrahmen bleib</w:t>
      </w:r>
      <w:r w:rsidR="00621F4E" w:rsidRPr="004B60EE">
        <w:t xml:space="preserve">en. Udo Jungebloed, </w:t>
      </w:r>
      <w:r w:rsidR="00BA55FF" w:rsidRPr="004B60EE">
        <w:t xml:space="preserve">Leiter Verkauf Objekttechnik </w:t>
      </w:r>
      <w:r w:rsidR="00621F4E" w:rsidRPr="004B60EE">
        <w:t>bei Häfele und Projektleiter von JopaJoma erklärt, wie Häfele als erfahrene</w:t>
      </w:r>
      <w:r w:rsidR="00BA55FF" w:rsidRPr="004B60EE">
        <w:t>r</w:t>
      </w:r>
      <w:r w:rsidR="00621F4E" w:rsidRPr="004B60EE">
        <w:t xml:space="preserve"> Allrounder dabei vorgeht: </w:t>
      </w:r>
      <w:r w:rsidR="004A53D9" w:rsidRPr="004B60EE">
        <w:t>„</w:t>
      </w:r>
      <w:r w:rsidR="00E21205" w:rsidRPr="004B60EE">
        <w:t>Ein</w:t>
      </w:r>
      <w:r w:rsidR="0092598C" w:rsidRPr="004B60EE">
        <w:t xml:space="preserve"> umfänglicher </w:t>
      </w:r>
      <w:r w:rsidR="004420C0" w:rsidRPr="004B60EE">
        <w:t>W</w:t>
      </w:r>
      <w:r w:rsidR="00932CCC" w:rsidRPr="004B60EE">
        <w:t xml:space="preserve">orkshop </w:t>
      </w:r>
      <w:r w:rsidR="00E21205" w:rsidRPr="004B60EE">
        <w:t xml:space="preserve">gleich zu Beginn </w:t>
      </w:r>
      <w:r w:rsidR="00D42ACD" w:rsidRPr="004B60EE">
        <w:t>unserer Beratungstätigkeit</w:t>
      </w:r>
      <w:r w:rsidR="00E21205" w:rsidRPr="004B60EE">
        <w:t xml:space="preserve"> garant</w:t>
      </w:r>
      <w:r w:rsidR="00C95B57" w:rsidRPr="004B60EE">
        <w:t>i</w:t>
      </w:r>
      <w:r w:rsidR="00E21205" w:rsidRPr="004B60EE">
        <w:t xml:space="preserve">ert </w:t>
      </w:r>
      <w:r w:rsidR="00621F4E" w:rsidRPr="004B60EE">
        <w:t>den</w:t>
      </w:r>
      <w:r w:rsidR="00E21205" w:rsidRPr="004B60EE">
        <w:t xml:space="preserve"> </w:t>
      </w:r>
      <w:r w:rsidR="0092598C" w:rsidRPr="004B60EE">
        <w:t>gelungenen Start</w:t>
      </w:r>
      <w:r w:rsidR="00E21205" w:rsidRPr="004B60EE">
        <w:t xml:space="preserve"> in jedes </w:t>
      </w:r>
      <w:r w:rsidR="004A53D9" w:rsidRPr="004B60EE">
        <w:t xml:space="preserve">unserer </w:t>
      </w:r>
      <w:r w:rsidR="00E21205" w:rsidRPr="004B60EE">
        <w:t>Projekt</w:t>
      </w:r>
      <w:r w:rsidR="004A53D9" w:rsidRPr="004B60EE">
        <w:t>e</w:t>
      </w:r>
      <w:r w:rsidR="0092598C" w:rsidRPr="004B60EE">
        <w:t xml:space="preserve">. </w:t>
      </w:r>
      <w:r w:rsidR="00D42ACD" w:rsidRPr="004B60EE">
        <w:t>Dabei</w:t>
      </w:r>
      <w:r w:rsidR="0092598C" w:rsidRPr="004B60EE">
        <w:t xml:space="preserve"> analysieren </w:t>
      </w:r>
      <w:r w:rsidR="00287F8D" w:rsidRPr="004B60EE">
        <w:t>wir</w:t>
      </w:r>
      <w:r w:rsidR="00D42ACD" w:rsidRPr="004B60EE">
        <w:t xml:space="preserve"> </w:t>
      </w:r>
      <w:r w:rsidR="00F95534" w:rsidRPr="004B60EE">
        <w:t xml:space="preserve">die Wünsche </w:t>
      </w:r>
      <w:r w:rsidR="0092598C" w:rsidRPr="004B60EE">
        <w:t>und Mögli</w:t>
      </w:r>
      <w:r w:rsidR="00E21205" w:rsidRPr="004B60EE">
        <w:t>chkeiten des Kunden und orientie</w:t>
      </w:r>
      <w:r w:rsidR="0092598C" w:rsidRPr="004B60EE">
        <w:t xml:space="preserve">ren uns streng </w:t>
      </w:r>
      <w:r w:rsidR="00287F8D" w:rsidRPr="004B60EE">
        <w:t>an</w:t>
      </w:r>
      <w:r w:rsidR="0092598C" w:rsidRPr="004B60EE">
        <w:t xml:space="preserve"> den Bedürfnissen </w:t>
      </w:r>
      <w:r w:rsidR="00621F4E" w:rsidRPr="004B60EE">
        <w:t>der</w:t>
      </w:r>
      <w:r w:rsidR="0092598C" w:rsidRPr="004B60EE">
        <w:t xml:space="preserve"> Zie</w:t>
      </w:r>
      <w:r w:rsidR="004A53D9" w:rsidRPr="004B60EE">
        <w:t>l</w:t>
      </w:r>
      <w:r w:rsidR="00621F4E" w:rsidRPr="004B60EE">
        <w:t>gruppe</w:t>
      </w:r>
      <w:r w:rsidR="00F95534" w:rsidRPr="004B60EE">
        <w:t xml:space="preserve"> </w:t>
      </w:r>
      <w:r w:rsidR="00624763" w:rsidRPr="004B60EE">
        <w:t>sowie</w:t>
      </w:r>
      <w:r w:rsidR="00F95534" w:rsidRPr="004B60EE">
        <w:t xml:space="preserve"> am Kostenrahmen.</w:t>
      </w:r>
      <w:r w:rsidR="00621F4E" w:rsidRPr="004B60EE">
        <w:t xml:space="preserve"> </w:t>
      </w:r>
      <w:r w:rsidR="00F95534" w:rsidRPr="004B60EE">
        <w:t xml:space="preserve">In regelmäßigen Planungstreffen mit allen relevanten Beteiligten </w:t>
      </w:r>
      <w:r w:rsidR="00410A0D" w:rsidRPr="004B60EE">
        <w:t xml:space="preserve">kommen wir so </w:t>
      </w:r>
      <w:r w:rsidR="00621F4E" w:rsidRPr="004B60EE">
        <w:t>zu</w:t>
      </w:r>
      <w:r w:rsidR="00410A0D" w:rsidRPr="004B60EE">
        <w:t xml:space="preserve"> </w:t>
      </w:r>
      <w:r w:rsidR="00E21205" w:rsidRPr="004B60EE">
        <w:t>rundum gelungene</w:t>
      </w:r>
      <w:r w:rsidR="00410A0D" w:rsidRPr="004B60EE">
        <w:t>n Ergebnis</w:t>
      </w:r>
      <w:r w:rsidR="00621F4E" w:rsidRPr="004B60EE">
        <w:t>sen</w:t>
      </w:r>
      <w:r w:rsidR="00410A0D" w:rsidRPr="004B60EE">
        <w:t>.</w:t>
      </w:r>
      <w:r w:rsidR="00E21205" w:rsidRPr="004B60EE">
        <w:t>“</w:t>
      </w:r>
    </w:p>
    <w:p w14:paraId="2AF74BAE" w14:textId="0C111311" w:rsidR="004E2DCA" w:rsidRPr="00EA29ED" w:rsidRDefault="00764DEC" w:rsidP="00EA29ED">
      <w:pPr>
        <w:pStyle w:val="StandardWeb"/>
        <w:rPr>
          <w:rFonts w:ascii="Times" w:hAnsi="Times" w:cs="Times"/>
          <w:b/>
        </w:rPr>
      </w:pPr>
      <w:r w:rsidRPr="00623141">
        <w:rPr>
          <w:rFonts w:ascii="Arial" w:hAnsi="Arial" w:cs="Arial"/>
          <w:b/>
        </w:rPr>
        <w:t>Eigene und fremde Produkte im perfekten Zusammenspiel</w:t>
      </w:r>
      <w:r w:rsidRPr="00623141">
        <w:rPr>
          <w:rFonts w:ascii="Arial" w:hAnsi="Arial" w:cs="Arial"/>
          <w:b/>
        </w:rPr>
        <w:br/>
      </w:r>
      <w:r w:rsidR="00796F6E" w:rsidRPr="004B60EE">
        <w:t>Als international ag</w:t>
      </w:r>
      <w:r w:rsidR="00287F8D" w:rsidRPr="004B60EE">
        <w:t xml:space="preserve">ierendes Unternehmen profitiert </w:t>
      </w:r>
      <w:r w:rsidR="00C45BB9" w:rsidRPr="004B60EE">
        <w:t>Häfele</w:t>
      </w:r>
      <w:r w:rsidR="00796F6E" w:rsidRPr="004B60EE">
        <w:t xml:space="preserve"> stark von seiner weltweiten Expertise</w:t>
      </w:r>
      <w:r w:rsidR="00C45BB9" w:rsidRPr="004B60EE">
        <w:t xml:space="preserve">. </w:t>
      </w:r>
      <w:r w:rsidR="00796F6E" w:rsidRPr="004B60EE">
        <w:t>Informationen vom Weltmarkt fließen als kreative Impulse direkt auch in neue nationale Ideen</w:t>
      </w:r>
      <w:r w:rsidR="00287F8D" w:rsidRPr="004B60EE">
        <w:t xml:space="preserve"> ein</w:t>
      </w:r>
      <w:r w:rsidR="00796F6E" w:rsidRPr="004B60EE">
        <w:t xml:space="preserve">. </w:t>
      </w:r>
      <w:r w:rsidR="00287F8D" w:rsidRPr="004B60EE">
        <w:t xml:space="preserve">Das interdisziplinäre </w:t>
      </w:r>
      <w:r w:rsidR="004B29FE" w:rsidRPr="004B60EE">
        <w:t>Team hausinterner Fachspezialisten kümmert sich um alle relevanten Bereiche der Interior</w:t>
      </w:r>
      <w:r w:rsidR="00C45BB9" w:rsidRPr="004B60EE">
        <w:t>-P</w:t>
      </w:r>
      <w:r w:rsidR="004B29FE" w:rsidRPr="004B60EE">
        <w:t xml:space="preserve">lanung </w:t>
      </w:r>
      <w:r w:rsidR="00C45BB9" w:rsidRPr="004B60EE">
        <w:t>sowie</w:t>
      </w:r>
      <w:r w:rsidR="004B29FE" w:rsidRPr="004B60EE">
        <w:t xml:space="preserve"> der technischen Gebäudeausrüstung. So sind die Planer des Tochterunternehmens Nimbus </w:t>
      </w:r>
      <w:r w:rsidR="00C45BB9" w:rsidRPr="004B60EE">
        <w:t xml:space="preserve">beispielsweise </w:t>
      </w:r>
      <w:r w:rsidR="004B29FE" w:rsidRPr="004B60EE">
        <w:t xml:space="preserve">für integrative Lichtkonzepte, die Experten von Rosso für </w:t>
      </w:r>
      <w:r w:rsidR="00C45BB9" w:rsidRPr="004B60EE">
        <w:t xml:space="preserve">effiziente </w:t>
      </w:r>
      <w:r w:rsidR="004B29FE" w:rsidRPr="004B60EE">
        <w:t xml:space="preserve">Raumakustik zuständig. </w:t>
      </w:r>
      <w:r w:rsidR="004B29FE" w:rsidRPr="004B60EE">
        <w:br/>
      </w:r>
      <w:r w:rsidR="00852BB7" w:rsidRPr="004B60EE">
        <w:t>„</w:t>
      </w:r>
      <w:r w:rsidR="004B29FE" w:rsidRPr="004B60EE">
        <w:t>I</w:t>
      </w:r>
      <w:r w:rsidR="00852BB7" w:rsidRPr="004B60EE">
        <w:t>n der Produktwelt von Häfele</w:t>
      </w:r>
      <w:r w:rsidR="004B29FE" w:rsidRPr="004B60EE">
        <w:t xml:space="preserve"> haben wir schlichtweg </w:t>
      </w:r>
      <w:r w:rsidR="00852BB7" w:rsidRPr="004B60EE">
        <w:t xml:space="preserve">alles gefunden, was </w:t>
      </w:r>
      <w:r w:rsidR="00C45BB9" w:rsidRPr="004B60EE">
        <w:t xml:space="preserve">für JopaJoma </w:t>
      </w:r>
      <w:r w:rsidR="00287F8D" w:rsidRPr="004B60EE">
        <w:t xml:space="preserve">Sinn </w:t>
      </w:r>
      <w:r w:rsidR="00852BB7" w:rsidRPr="004B60EE">
        <w:t xml:space="preserve">macht“, </w:t>
      </w:r>
      <w:r w:rsidR="005A3267" w:rsidRPr="004B60EE">
        <w:t>sagt</w:t>
      </w:r>
      <w:r w:rsidR="00852BB7" w:rsidRPr="004B60EE">
        <w:t xml:space="preserve"> Schmidt. </w:t>
      </w:r>
      <w:r w:rsidR="00CE2BD9" w:rsidRPr="004B60EE">
        <w:t>„</w:t>
      </w:r>
      <w:r w:rsidR="00307F7D" w:rsidRPr="004B60EE">
        <w:t xml:space="preserve">Da das </w:t>
      </w:r>
      <w:r w:rsidR="005A3267" w:rsidRPr="004B60EE">
        <w:t>Unternehmen</w:t>
      </w:r>
      <w:r w:rsidR="00C15BAF" w:rsidRPr="004B60EE">
        <w:t xml:space="preserve"> </w:t>
      </w:r>
      <w:r w:rsidR="00307F7D" w:rsidRPr="004B60EE">
        <w:t>sowohl</w:t>
      </w:r>
      <w:r w:rsidR="00C15BAF" w:rsidRPr="004B60EE">
        <w:t xml:space="preserve"> Lieferant</w:t>
      </w:r>
      <w:r w:rsidR="00307F7D" w:rsidRPr="004B60EE">
        <w:t xml:space="preserve"> </w:t>
      </w:r>
      <w:r w:rsidR="00796F6E" w:rsidRPr="004B60EE">
        <w:t>in- und</w:t>
      </w:r>
      <w:r w:rsidR="00307F7D" w:rsidRPr="004B60EE">
        <w:t xml:space="preserve"> aushäusiger Produkte </w:t>
      </w:r>
      <w:r w:rsidR="00C45BB9" w:rsidRPr="004B60EE">
        <w:t>und gleichzeitig</w:t>
      </w:r>
      <w:r w:rsidR="00307F7D" w:rsidRPr="004B60EE">
        <w:t xml:space="preserve"> </w:t>
      </w:r>
      <w:r w:rsidR="00C45BB9" w:rsidRPr="004B60EE">
        <w:t xml:space="preserve">ein </w:t>
      </w:r>
      <w:r w:rsidR="00307F7D" w:rsidRPr="004B60EE">
        <w:t xml:space="preserve">kompetenter </w:t>
      </w:r>
      <w:r w:rsidR="00284060" w:rsidRPr="004B60EE">
        <w:t>Micro-Living-Fachplaner</w:t>
      </w:r>
      <w:r w:rsidR="00307F7D" w:rsidRPr="004B60EE">
        <w:t xml:space="preserve"> </w:t>
      </w:r>
      <w:r w:rsidR="00C45BB9" w:rsidRPr="004B60EE">
        <w:t>ist, der</w:t>
      </w:r>
      <w:r w:rsidR="002C3E1F" w:rsidRPr="004B60EE">
        <w:t xml:space="preserve"> mit renommierten Partnerfirmen zusammenarbeitet,</w:t>
      </w:r>
      <w:r w:rsidR="00307F7D" w:rsidRPr="004B60EE">
        <w:t xml:space="preserve"> kann man sicher sein, dass alle Komponent</w:t>
      </w:r>
      <w:r w:rsidR="002C3E1F" w:rsidRPr="004B60EE">
        <w:t xml:space="preserve">en stimmig </w:t>
      </w:r>
      <w:r w:rsidR="00C45BB9" w:rsidRPr="004B60EE">
        <w:t xml:space="preserve">zueinander passen </w:t>
      </w:r>
      <w:r w:rsidR="00307F7D" w:rsidRPr="004B60EE">
        <w:t>und funktionieren.“</w:t>
      </w:r>
      <w:r w:rsidR="00C15BAF" w:rsidRPr="004B60EE">
        <w:t xml:space="preserve"> </w:t>
      </w:r>
      <w:r w:rsidR="00410A0D" w:rsidRPr="004B60EE">
        <w:t xml:space="preserve"> </w:t>
      </w:r>
      <w:r w:rsidR="00C45BB9" w:rsidRPr="004B60EE">
        <w:t>So korrespondiert i</w:t>
      </w:r>
      <w:r w:rsidR="001E3041" w:rsidRPr="004B60EE">
        <w:t>m</w:t>
      </w:r>
      <w:r w:rsidR="00410A0D" w:rsidRPr="004B60EE">
        <w:t xml:space="preserve"> JopaJoma </w:t>
      </w:r>
      <w:r w:rsidR="00B62747" w:rsidRPr="004B60EE">
        <w:t>das</w:t>
      </w:r>
      <w:r w:rsidR="00C24EFF" w:rsidRPr="004B60EE">
        <w:t xml:space="preserve"> </w:t>
      </w:r>
      <w:r w:rsidR="002C3E1F" w:rsidRPr="004B60EE">
        <w:t xml:space="preserve">digitale </w:t>
      </w:r>
      <w:r w:rsidR="00D93E70" w:rsidRPr="004B60EE">
        <w:t>Häfele</w:t>
      </w:r>
      <w:r w:rsidR="00624763" w:rsidRPr="004B60EE">
        <w:t xml:space="preserve"> S</w:t>
      </w:r>
      <w:r w:rsidR="00C24EFF" w:rsidRPr="004B60EE">
        <w:t xml:space="preserve">chließsystem Dialock </w:t>
      </w:r>
      <w:r w:rsidR="008A6330" w:rsidRPr="004B60EE">
        <w:t xml:space="preserve">mit </w:t>
      </w:r>
      <w:r w:rsidR="00D93E70" w:rsidRPr="004B60EE">
        <w:t xml:space="preserve">der Hotelmanagementsoftware </w:t>
      </w:r>
      <w:r w:rsidR="003856EE" w:rsidRPr="004B60EE">
        <w:t>von</w:t>
      </w:r>
      <w:r w:rsidR="008A6330" w:rsidRPr="004B60EE">
        <w:t xml:space="preserve"> </w:t>
      </w:r>
      <w:proofErr w:type="spellStart"/>
      <w:r w:rsidR="004344CC" w:rsidRPr="004B60EE">
        <w:t>p</w:t>
      </w:r>
      <w:r w:rsidR="00D93E70" w:rsidRPr="004B60EE">
        <w:t>rotel</w:t>
      </w:r>
      <w:proofErr w:type="spellEnd"/>
      <w:r w:rsidR="00D93E70" w:rsidRPr="004B60EE">
        <w:t xml:space="preserve"> ebenso wie mit </w:t>
      </w:r>
      <w:r w:rsidR="00A527F2" w:rsidRPr="004B60EE">
        <w:t>der</w:t>
      </w:r>
      <w:r w:rsidR="00D93E70" w:rsidRPr="004B60EE">
        <w:t xml:space="preserve"> </w:t>
      </w:r>
      <w:r w:rsidR="00B62747" w:rsidRPr="004B60EE">
        <w:t xml:space="preserve">intelligenten </w:t>
      </w:r>
      <w:r w:rsidR="00D93E70" w:rsidRPr="004B60EE">
        <w:t xml:space="preserve">Raumsteuerung </w:t>
      </w:r>
      <w:r w:rsidR="004B29FE" w:rsidRPr="004B60EE">
        <w:t>des H</w:t>
      </w:r>
      <w:r w:rsidR="00A527F2" w:rsidRPr="004B60EE">
        <w:t>erstellers G</w:t>
      </w:r>
      <w:r w:rsidR="00612C44">
        <w:t>ira</w:t>
      </w:r>
      <w:r w:rsidR="00A527F2" w:rsidRPr="004B60EE">
        <w:t xml:space="preserve">. </w:t>
      </w:r>
      <w:r w:rsidR="004B29FE" w:rsidRPr="004B60EE">
        <w:t xml:space="preserve">Auch </w:t>
      </w:r>
      <w:r w:rsidR="00B62747" w:rsidRPr="004B60EE">
        <w:t xml:space="preserve">die </w:t>
      </w:r>
      <w:r w:rsidR="00D93E70" w:rsidRPr="004B60EE">
        <w:t xml:space="preserve">Küchen in den Apartments sind in sich </w:t>
      </w:r>
      <w:r w:rsidR="00410A0D" w:rsidRPr="004B60EE">
        <w:t>stimmig konzipiert</w:t>
      </w:r>
      <w:r w:rsidR="00B62747" w:rsidRPr="004B60EE">
        <w:t xml:space="preserve">: </w:t>
      </w:r>
      <w:r w:rsidR="00C45BB9" w:rsidRPr="004B60EE">
        <w:t xml:space="preserve">Während die </w:t>
      </w:r>
      <w:r w:rsidR="00B62747" w:rsidRPr="004B60EE">
        <w:t>hochwertigen</w:t>
      </w:r>
      <w:r w:rsidR="004B29FE" w:rsidRPr="004B60EE">
        <w:t xml:space="preserve"> </w:t>
      </w:r>
      <w:r w:rsidR="00B62747" w:rsidRPr="004B60EE">
        <w:t>Dekor-</w:t>
      </w:r>
      <w:r w:rsidR="004B29FE" w:rsidRPr="004B60EE">
        <w:t xml:space="preserve">Oberflächen </w:t>
      </w:r>
      <w:r w:rsidR="00410A0D" w:rsidRPr="004B60EE">
        <w:t>der</w:t>
      </w:r>
      <w:r w:rsidR="00694759" w:rsidRPr="004B60EE">
        <w:t xml:space="preserve"> Möbelbauplatten von FunderMax</w:t>
      </w:r>
      <w:r w:rsidR="00C45BB9" w:rsidRPr="004B60EE">
        <w:t xml:space="preserve"> für die optische Ästhetik der Einbauten verantwortlich sind, sorgen </w:t>
      </w:r>
      <w:r w:rsidR="00694759" w:rsidRPr="004B60EE">
        <w:t>innovati</w:t>
      </w:r>
      <w:r w:rsidR="00C45BB9" w:rsidRPr="004B60EE">
        <w:t>ve</w:t>
      </w:r>
      <w:r w:rsidR="00410A0D" w:rsidRPr="004B60EE">
        <w:t xml:space="preserve"> </w:t>
      </w:r>
      <w:r w:rsidR="00C45BB9" w:rsidRPr="004B60EE">
        <w:t>Häfele</w:t>
      </w:r>
      <w:r w:rsidR="006A059B" w:rsidRPr="004B60EE">
        <w:t xml:space="preserve"> </w:t>
      </w:r>
      <w:r w:rsidR="00410A0D" w:rsidRPr="004B60EE">
        <w:t xml:space="preserve">Beschlaglösungen </w:t>
      </w:r>
      <w:r w:rsidR="00C45BB9" w:rsidRPr="004B60EE">
        <w:t xml:space="preserve">in </w:t>
      </w:r>
      <w:r w:rsidR="00624763" w:rsidRPr="004B60EE">
        <w:t>i</w:t>
      </w:r>
      <w:r w:rsidR="00C45BB9" w:rsidRPr="004B60EE">
        <w:t>hrem Inneren für treffende Funktionalität.</w:t>
      </w:r>
      <w:r w:rsidR="00C45BB9" w:rsidRPr="004B60EE">
        <w:br/>
      </w:r>
      <w:r w:rsidR="004B29FE" w:rsidRPr="004B60EE">
        <w:t xml:space="preserve">Licht im Möbel </w:t>
      </w:r>
      <w:proofErr w:type="spellStart"/>
      <w:r w:rsidR="004B29FE" w:rsidRPr="004B60EE">
        <w:t>L</w:t>
      </w:r>
      <w:r w:rsidR="0007426E" w:rsidRPr="004B60EE">
        <w:t>oox</w:t>
      </w:r>
      <w:proofErr w:type="spellEnd"/>
      <w:r w:rsidR="004B29FE" w:rsidRPr="004B60EE">
        <w:t xml:space="preserve"> </w:t>
      </w:r>
      <w:r w:rsidR="00410A0D" w:rsidRPr="004B60EE">
        <w:t>setzt Akzente</w:t>
      </w:r>
      <w:r w:rsidR="00C45BB9" w:rsidRPr="004B60EE">
        <w:t xml:space="preserve"> und korrespondiert wiederum mit den </w:t>
      </w:r>
      <w:r w:rsidR="002B27AA" w:rsidRPr="004B60EE">
        <w:t xml:space="preserve">futuristischen </w:t>
      </w:r>
      <w:r w:rsidR="00C45BB9" w:rsidRPr="004B60EE">
        <w:t>Deckenleuchten</w:t>
      </w:r>
      <w:r w:rsidR="0007426E" w:rsidRPr="004B60EE">
        <w:t xml:space="preserve"> </w:t>
      </w:r>
      <w:r w:rsidR="00EB1C28" w:rsidRPr="004B60EE">
        <w:t>der „</w:t>
      </w:r>
      <w:r w:rsidR="00CF3058" w:rsidRPr="004B60EE">
        <w:t xml:space="preserve">Q </w:t>
      </w:r>
      <w:proofErr w:type="spellStart"/>
      <w:r w:rsidR="00CF3058" w:rsidRPr="004B60EE">
        <w:t>Four</w:t>
      </w:r>
      <w:proofErr w:type="spellEnd"/>
      <w:r w:rsidR="00EB1C28" w:rsidRPr="004B60EE">
        <w:t xml:space="preserve">“-Familie </w:t>
      </w:r>
      <w:r w:rsidR="0007426E" w:rsidRPr="004B60EE">
        <w:t>und</w:t>
      </w:r>
      <w:r w:rsidR="002B27AA" w:rsidRPr="004B60EE">
        <w:t xml:space="preserve"> </w:t>
      </w:r>
      <w:r w:rsidR="0007426E" w:rsidRPr="004B60EE">
        <w:t xml:space="preserve">den Pendelleuchten </w:t>
      </w:r>
      <w:r w:rsidR="002B27AA" w:rsidRPr="004B60EE">
        <w:lastRenderedPageBreak/>
        <w:t xml:space="preserve">„Squeeze“ von Nimbus, die </w:t>
      </w:r>
      <w:r w:rsidR="0007426E" w:rsidRPr="004B60EE">
        <w:t xml:space="preserve">im Wohnraum </w:t>
      </w:r>
      <w:r w:rsidR="002B27AA" w:rsidRPr="004B60EE">
        <w:t>alle Blicke auf sich ziehen. D</w:t>
      </w:r>
      <w:r w:rsidR="00410A0D" w:rsidRPr="004B60EE">
        <w:t xml:space="preserve">ie </w:t>
      </w:r>
      <w:r w:rsidR="00284060" w:rsidRPr="004B60EE">
        <w:t>moderne und platzsparende Küchena</w:t>
      </w:r>
      <w:r w:rsidR="004B29FE" w:rsidRPr="004B60EE">
        <w:t>usstattung</w:t>
      </w:r>
      <w:r w:rsidR="00284060" w:rsidRPr="004B60EE">
        <w:t xml:space="preserve"> – samt Spülmaschine und Herd –</w:t>
      </w:r>
      <w:r w:rsidR="00410A0D" w:rsidRPr="004B60EE">
        <w:t xml:space="preserve"> wurde zusammen mit WMF realisiert </w:t>
      </w:r>
      <w:r w:rsidR="00284060" w:rsidRPr="004B60EE">
        <w:t>und reichte bis</w:t>
      </w:r>
      <w:r w:rsidR="00410A0D" w:rsidRPr="004B60EE">
        <w:t xml:space="preserve"> hin zur </w:t>
      </w:r>
      <w:r w:rsidR="00694759" w:rsidRPr="004B60EE">
        <w:t xml:space="preserve">Auswahl des Essbestecks. </w:t>
      </w:r>
      <w:r w:rsidR="00CF3058" w:rsidRPr="004B60EE">
        <w:t>A</w:t>
      </w:r>
      <w:r w:rsidR="002B27AA" w:rsidRPr="004B60EE">
        <w:t>uch in den</w:t>
      </w:r>
      <w:r w:rsidR="005061C0" w:rsidRPr="004B60EE">
        <w:t xml:space="preserve"> </w:t>
      </w:r>
      <w:r w:rsidR="002B27AA" w:rsidRPr="004B60EE">
        <w:t>Bädern</w:t>
      </w:r>
      <w:r w:rsidR="005061C0" w:rsidRPr="004B60EE">
        <w:t xml:space="preserve"> fanden viele Häfele Accessoires</w:t>
      </w:r>
      <w:r w:rsidR="002B27AA" w:rsidRPr="004B60EE">
        <w:t xml:space="preserve"> Einsatz – allen voran der </w:t>
      </w:r>
      <w:r w:rsidR="005061C0" w:rsidRPr="004B60EE">
        <w:t>m</w:t>
      </w:r>
      <w:r w:rsidR="00AB3137" w:rsidRPr="004B60EE">
        <w:t>ultifunktionale</w:t>
      </w:r>
      <w:r w:rsidR="005061C0" w:rsidRPr="004B60EE">
        <w:t xml:space="preserve"> Badezimmerspiegel </w:t>
      </w:r>
      <w:r w:rsidR="00CF3058" w:rsidRPr="004B60EE">
        <w:t xml:space="preserve">aus dem Eigensortiment </w:t>
      </w:r>
      <w:r w:rsidR="002B27AA" w:rsidRPr="004B60EE">
        <w:t>„</w:t>
      </w:r>
      <w:proofErr w:type="spellStart"/>
      <w:r w:rsidR="005061C0" w:rsidRPr="004B60EE">
        <w:t>Aquasys</w:t>
      </w:r>
      <w:proofErr w:type="spellEnd"/>
      <w:r w:rsidR="002B27AA" w:rsidRPr="004B60EE">
        <w:t>“.</w:t>
      </w:r>
      <w:r w:rsidR="002B27AA" w:rsidRPr="004B60EE">
        <w:br/>
      </w:r>
      <w:r w:rsidR="00796F6E" w:rsidRPr="004B60EE">
        <w:t xml:space="preserve">Und weil Komfort nicht erst </w:t>
      </w:r>
      <w:r w:rsidR="00B055C7" w:rsidRPr="004B60EE">
        <w:t>in den</w:t>
      </w:r>
      <w:r w:rsidR="00796F6E" w:rsidRPr="004B60EE">
        <w:t xml:space="preserve"> Apartment</w:t>
      </w:r>
      <w:r w:rsidR="00B055C7" w:rsidRPr="004B60EE">
        <w:t>s</w:t>
      </w:r>
      <w:r w:rsidR="002B27AA" w:rsidRPr="004B60EE">
        <w:t>,</w:t>
      </w:r>
      <w:r w:rsidR="00796F6E" w:rsidRPr="004B60EE">
        <w:t xml:space="preserve"> sondern </w:t>
      </w:r>
      <w:r w:rsidR="00DF1798" w:rsidRPr="004B60EE">
        <w:t xml:space="preserve">bereits </w:t>
      </w:r>
      <w:r w:rsidR="002B27AA" w:rsidRPr="004B60EE">
        <w:t>an der</w:t>
      </w:r>
      <w:r w:rsidR="00796F6E" w:rsidRPr="004B60EE">
        <w:t xml:space="preserve"> Eingangstür</w:t>
      </w:r>
      <w:r w:rsidR="002B27AA" w:rsidRPr="004B60EE">
        <w:t xml:space="preserve"> beginnt</w:t>
      </w:r>
      <w:r w:rsidR="00DF1798" w:rsidRPr="004B60EE">
        <w:t>,</w:t>
      </w:r>
      <w:r w:rsidR="00796F6E" w:rsidRPr="004B60EE">
        <w:t xml:space="preserve"> </w:t>
      </w:r>
      <w:r w:rsidR="002B27AA" w:rsidRPr="004B60EE">
        <w:t>wurden</w:t>
      </w:r>
      <w:r w:rsidR="00DF1798" w:rsidRPr="004B60EE">
        <w:t xml:space="preserve"> </w:t>
      </w:r>
      <w:r w:rsidR="002B27AA" w:rsidRPr="004B60EE">
        <w:t xml:space="preserve">hier </w:t>
      </w:r>
      <w:r w:rsidR="00DF1798" w:rsidRPr="004B60EE">
        <w:t>Häfele</w:t>
      </w:r>
      <w:r w:rsidR="006A059B" w:rsidRPr="004B60EE">
        <w:t xml:space="preserve"> </w:t>
      </w:r>
      <w:r w:rsidR="00796F6E" w:rsidRPr="004B60EE">
        <w:t>Systemtüren</w:t>
      </w:r>
      <w:r w:rsidR="002B27AA" w:rsidRPr="004B60EE">
        <w:t xml:space="preserve"> gewählt</w:t>
      </w:r>
      <w:r w:rsidR="00137A00" w:rsidRPr="004B60EE">
        <w:t xml:space="preserve">: </w:t>
      </w:r>
      <w:r w:rsidR="00796F6E" w:rsidRPr="004B60EE">
        <w:t xml:space="preserve">Sie </w:t>
      </w:r>
      <w:r w:rsidR="00DF1798" w:rsidRPr="004B60EE">
        <w:t>stammen</w:t>
      </w:r>
      <w:r w:rsidR="00796F6E" w:rsidRPr="004B60EE">
        <w:t xml:space="preserve"> aus eigener Entwicklung und </w:t>
      </w:r>
      <w:r w:rsidR="00DF1798" w:rsidRPr="004B60EE">
        <w:t xml:space="preserve">wurden für JopaJoma vom </w:t>
      </w:r>
      <w:r w:rsidR="00410A0D" w:rsidRPr="004B60EE">
        <w:t>Türen-</w:t>
      </w:r>
      <w:r w:rsidR="00DF1798" w:rsidRPr="004B60EE">
        <w:t xml:space="preserve">Hersteller </w:t>
      </w:r>
      <w:proofErr w:type="spellStart"/>
      <w:r w:rsidR="00DF1798" w:rsidRPr="004B60EE">
        <w:t>Prüm</w:t>
      </w:r>
      <w:proofErr w:type="spellEnd"/>
      <w:r w:rsidR="00DF1798" w:rsidRPr="004B60EE">
        <w:t xml:space="preserve"> gefertigt</w:t>
      </w:r>
      <w:r w:rsidR="002B27AA" w:rsidRPr="004B60EE">
        <w:t>. Auch hier mit</w:t>
      </w:r>
      <w:r w:rsidR="00B055C7" w:rsidRPr="004B60EE">
        <w:t xml:space="preserve"> </w:t>
      </w:r>
      <w:r w:rsidR="00D122A0" w:rsidRPr="004B60EE">
        <w:t>FunderMax</w:t>
      </w:r>
      <w:r w:rsidR="00086A8A">
        <w:t xml:space="preserve"> Oberflächen</w:t>
      </w:r>
      <w:r w:rsidR="00D122A0" w:rsidRPr="004B60EE">
        <w:t xml:space="preserve"> – </w:t>
      </w:r>
      <w:r w:rsidR="002B27AA" w:rsidRPr="004B60EE">
        <w:t>diesmal in neutrale</w:t>
      </w:r>
      <w:r w:rsidR="00D122A0" w:rsidRPr="004B60EE">
        <w:t>m</w:t>
      </w:r>
      <w:r w:rsidR="002B27AA" w:rsidRPr="004B60EE">
        <w:t xml:space="preserve"> Weiß. </w:t>
      </w:r>
      <w:r w:rsidR="00694759" w:rsidRPr="004B60EE">
        <w:t xml:space="preserve">Im Zusammenspiel mit </w:t>
      </w:r>
      <w:r w:rsidR="00AB3137" w:rsidRPr="004B60EE">
        <w:t xml:space="preserve">dem </w:t>
      </w:r>
      <w:r w:rsidR="005F2838" w:rsidRPr="004B60EE">
        <w:t>Identifikations- und Schließsystem</w:t>
      </w:r>
      <w:r w:rsidR="00AB3137" w:rsidRPr="004B60EE">
        <w:t xml:space="preserve"> </w:t>
      </w:r>
      <w:r w:rsidR="00694759" w:rsidRPr="004B60EE">
        <w:t xml:space="preserve">Dialock </w:t>
      </w:r>
      <w:r w:rsidR="00137A00" w:rsidRPr="004B60EE">
        <w:t>erreichen</w:t>
      </w:r>
      <w:r w:rsidR="00B055C7" w:rsidRPr="004B60EE">
        <w:t xml:space="preserve"> </w:t>
      </w:r>
      <w:r w:rsidR="00137A00" w:rsidRPr="004B60EE">
        <w:t>die</w:t>
      </w:r>
      <w:r w:rsidR="00B055C7" w:rsidRPr="004B60EE">
        <w:t xml:space="preserve"> wartungsfreundlichen </w:t>
      </w:r>
      <w:r w:rsidR="00137A00" w:rsidRPr="004B60EE">
        <w:t xml:space="preserve">Türen eine deutliche Senkung der </w:t>
      </w:r>
      <w:r w:rsidR="00694759" w:rsidRPr="004B60EE">
        <w:t xml:space="preserve">Betriebskosten </w:t>
      </w:r>
      <w:r w:rsidR="00137A00" w:rsidRPr="004B60EE">
        <w:t xml:space="preserve">bei gleichzeitiger Steigerung von </w:t>
      </w:r>
      <w:r w:rsidR="00694759" w:rsidRPr="004B60EE">
        <w:t xml:space="preserve">Komfort </w:t>
      </w:r>
      <w:r w:rsidR="00137A00" w:rsidRPr="004B60EE">
        <w:t>und Sicherheit</w:t>
      </w:r>
      <w:r w:rsidR="002B27AA" w:rsidRPr="004B60EE">
        <w:t xml:space="preserve"> für den Gast wie d</w:t>
      </w:r>
      <w:r w:rsidR="004D1A52">
        <w:t>en</w:t>
      </w:r>
      <w:r w:rsidR="002B27AA" w:rsidRPr="004B60EE">
        <w:t xml:space="preserve"> Betreiber</w:t>
      </w:r>
      <w:r w:rsidR="00694759" w:rsidRPr="004B60EE">
        <w:t xml:space="preserve">. </w:t>
      </w:r>
      <w:r w:rsidR="00AB3137" w:rsidRPr="004B60EE">
        <w:t>„</w:t>
      </w:r>
      <w:r w:rsidR="00552632" w:rsidRPr="004B60EE">
        <w:t>Erst die</w:t>
      </w:r>
      <w:r w:rsidR="00CB5E20" w:rsidRPr="004B60EE">
        <w:t xml:space="preserve"> Summe </w:t>
      </w:r>
      <w:r w:rsidR="00AB3137" w:rsidRPr="004B60EE">
        <w:t>vieler Kleinigkeiten macht das g</w:t>
      </w:r>
      <w:r w:rsidR="00CB5E20" w:rsidRPr="004B60EE">
        <w:t xml:space="preserve">roße </w:t>
      </w:r>
      <w:r w:rsidR="00552632" w:rsidRPr="004B60EE">
        <w:t xml:space="preserve">funktionierende </w:t>
      </w:r>
      <w:r w:rsidR="00CB5E20" w:rsidRPr="004B60EE">
        <w:t>Ganze aus“</w:t>
      </w:r>
      <w:r w:rsidR="00AB3137" w:rsidRPr="004B60EE">
        <w:t xml:space="preserve">, sagt Christoph Schmidt zum Schluss. </w:t>
      </w:r>
      <w:r w:rsidR="00CF3058" w:rsidRPr="004B60EE">
        <w:t>D</w:t>
      </w:r>
      <w:r w:rsidR="00E63649" w:rsidRPr="004B60EE">
        <w:t>afür ist das</w:t>
      </w:r>
      <w:r w:rsidR="00137A00" w:rsidRPr="004B60EE">
        <w:t xml:space="preserve"> </w:t>
      </w:r>
      <w:r w:rsidR="00E63649" w:rsidRPr="004B60EE">
        <w:t>Jopa</w:t>
      </w:r>
      <w:r w:rsidR="00AB3137" w:rsidRPr="004B60EE">
        <w:t xml:space="preserve">Joma </w:t>
      </w:r>
      <w:r w:rsidR="0075184E" w:rsidRPr="004B60EE">
        <w:t xml:space="preserve">Apartment-Haus </w:t>
      </w:r>
      <w:r w:rsidR="00E63649" w:rsidRPr="004B60EE">
        <w:t>ein sehr gutes Anschauungsobjekt.</w:t>
      </w:r>
      <w:r w:rsidR="00E74BFE">
        <w:br w:type="page"/>
      </w:r>
    </w:p>
    <w:p w14:paraId="3D0AFFC4" w14:textId="31EBBFCC" w:rsidR="00FB275E" w:rsidRPr="004B60EE" w:rsidRDefault="00FE61AB" w:rsidP="00E312AF">
      <w:pPr>
        <w:spacing w:before="120" w:after="120"/>
        <w:rPr>
          <w:rFonts w:ascii="Arial" w:eastAsiaTheme="minorHAnsi" w:hAnsi="Arial" w:cs="Arial"/>
          <w:b/>
          <w:sz w:val="22"/>
          <w:szCs w:val="22"/>
          <w:lang w:eastAsia="en-US"/>
        </w:rPr>
      </w:pPr>
      <w:r w:rsidRPr="004B60EE">
        <w:rPr>
          <w:rFonts w:ascii="Arial" w:eastAsiaTheme="minorHAnsi" w:hAnsi="Arial" w:cs="Arial"/>
          <w:b/>
          <w:sz w:val="22"/>
          <w:szCs w:val="22"/>
          <w:lang w:eastAsia="en-US"/>
        </w:rPr>
        <w:lastRenderedPageBreak/>
        <w:t>Datentafel</w:t>
      </w:r>
    </w:p>
    <w:tbl>
      <w:tblPr>
        <w:tblStyle w:val="Tabellenraster"/>
        <w:tblW w:w="8188" w:type="dxa"/>
        <w:tblLook w:val="04A0" w:firstRow="1" w:lastRow="0" w:firstColumn="1" w:lastColumn="0" w:noHBand="0" w:noVBand="1"/>
      </w:tblPr>
      <w:tblGrid>
        <w:gridCol w:w="2376"/>
        <w:gridCol w:w="5812"/>
      </w:tblGrid>
      <w:tr w:rsidR="00F2314E" w:rsidRPr="004B60EE" w14:paraId="4E4FF5C1" w14:textId="77777777" w:rsidTr="00612C44">
        <w:tc>
          <w:tcPr>
            <w:tcW w:w="2376" w:type="dxa"/>
          </w:tcPr>
          <w:p w14:paraId="276BD464" w14:textId="330BA8E3" w:rsidR="00F2314E" w:rsidRPr="004B60EE" w:rsidRDefault="00F2314E" w:rsidP="00F2314E">
            <w:pPr>
              <w:spacing w:before="120" w:after="120"/>
              <w:rPr>
                <w:rFonts w:ascii="Arial" w:hAnsi="Arial" w:cs="Arial"/>
                <w:b/>
              </w:rPr>
            </w:pPr>
            <w:r w:rsidRPr="004B60EE">
              <w:rPr>
                <w:rFonts w:ascii="Arial" w:hAnsi="Arial" w:cs="Arial"/>
                <w:b/>
              </w:rPr>
              <w:t>Architektur</w:t>
            </w:r>
          </w:p>
        </w:tc>
        <w:tc>
          <w:tcPr>
            <w:tcW w:w="5812" w:type="dxa"/>
          </w:tcPr>
          <w:p w14:paraId="6EBFC75C" w14:textId="63795E10" w:rsidR="00F2314E" w:rsidRPr="004B60EE" w:rsidRDefault="004344CC" w:rsidP="00ED0A80">
            <w:pPr>
              <w:spacing w:before="120" w:after="120"/>
              <w:rPr>
                <w:rFonts w:ascii="Arial" w:hAnsi="Arial" w:cs="Arial"/>
                <w:b/>
              </w:rPr>
            </w:pPr>
            <w:r w:rsidRPr="004B60EE">
              <w:rPr>
                <w:rFonts w:ascii="Arial" w:hAnsi="Arial" w:cs="Arial"/>
              </w:rPr>
              <w:t xml:space="preserve">Schmidt </w:t>
            </w:r>
            <w:r w:rsidR="00ED0A80" w:rsidRPr="004B60EE">
              <w:rPr>
                <w:rFonts w:ascii="Arial" w:hAnsi="Arial" w:cs="Arial"/>
              </w:rPr>
              <w:t>Architekten, Kenzingen</w:t>
            </w:r>
          </w:p>
        </w:tc>
      </w:tr>
      <w:tr w:rsidR="004344CC" w:rsidRPr="004B60EE" w14:paraId="0D2FF93B" w14:textId="77777777" w:rsidTr="00612C44">
        <w:tc>
          <w:tcPr>
            <w:tcW w:w="2376" w:type="dxa"/>
          </w:tcPr>
          <w:p w14:paraId="6C93C527" w14:textId="4E716E1E" w:rsidR="004344CC" w:rsidRPr="004B60EE" w:rsidRDefault="004344CC" w:rsidP="00F2314E">
            <w:pPr>
              <w:spacing w:before="120" w:after="120"/>
              <w:rPr>
                <w:rFonts w:ascii="Arial" w:hAnsi="Arial" w:cs="Arial"/>
                <w:b/>
              </w:rPr>
            </w:pPr>
            <w:r w:rsidRPr="004B60EE">
              <w:rPr>
                <w:rFonts w:ascii="Arial" w:hAnsi="Arial" w:cs="Arial"/>
                <w:b/>
              </w:rPr>
              <w:t>Innenarchitektur</w:t>
            </w:r>
          </w:p>
        </w:tc>
        <w:tc>
          <w:tcPr>
            <w:tcW w:w="5812" w:type="dxa"/>
          </w:tcPr>
          <w:p w14:paraId="7BFF536A" w14:textId="160F655A" w:rsidR="004344CC" w:rsidRPr="004B60EE" w:rsidRDefault="004344CC" w:rsidP="00ED0A80">
            <w:pPr>
              <w:spacing w:before="120" w:after="120"/>
              <w:rPr>
                <w:rFonts w:ascii="Arial" w:hAnsi="Arial" w:cs="Arial"/>
                <w:b/>
              </w:rPr>
            </w:pPr>
            <w:r w:rsidRPr="004B60EE">
              <w:rPr>
                <w:rFonts w:ascii="Arial" w:hAnsi="Arial" w:cs="Arial"/>
              </w:rPr>
              <w:t xml:space="preserve">Schmidt </w:t>
            </w:r>
            <w:r w:rsidR="00ED0A80" w:rsidRPr="004B60EE">
              <w:rPr>
                <w:rFonts w:ascii="Arial" w:hAnsi="Arial" w:cs="Arial"/>
              </w:rPr>
              <w:t>Architekten, Kenzingen</w:t>
            </w:r>
          </w:p>
        </w:tc>
      </w:tr>
      <w:tr w:rsidR="004344CC" w:rsidRPr="004B60EE" w14:paraId="41671970" w14:textId="77777777" w:rsidTr="00612C44">
        <w:tc>
          <w:tcPr>
            <w:tcW w:w="2376" w:type="dxa"/>
          </w:tcPr>
          <w:p w14:paraId="0478F952" w14:textId="200FE6BF" w:rsidR="004344CC" w:rsidRPr="004B60EE" w:rsidRDefault="004344CC" w:rsidP="00F2314E">
            <w:pPr>
              <w:spacing w:before="120" w:after="120"/>
              <w:rPr>
                <w:rFonts w:ascii="Arial" w:hAnsi="Arial" w:cs="Arial"/>
                <w:b/>
              </w:rPr>
            </w:pPr>
            <w:r w:rsidRPr="004B60EE">
              <w:rPr>
                <w:rFonts w:ascii="Arial" w:hAnsi="Arial" w:cs="Arial"/>
                <w:b/>
                <w:bCs/>
                <w:lang w:val="de-CH"/>
              </w:rPr>
              <w:t>Betreiber / Nutzer</w:t>
            </w:r>
          </w:p>
        </w:tc>
        <w:tc>
          <w:tcPr>
            <w:tcW w:w="5812" w:type="dxa"/>
          </w:tcPr>
          <w:p w14:paraId="30016AB3" w14:textId="5497B59F" w:rsidR="004344CC" w:rsidRPr="004B60EE" w:rsidRDefault="00ED0A80" w:rsidP="00ED0A80">
            <w:pPr>
              <w:spacing w:before="120" w:after="120"/>
              <w:rPr>
                <w:rFonts w:ascii="Arial" w:hAnsi="Arial" w:cs="Arial"/>
                <w:b/>
              </w:rPr>
            </w:pPr>
            <w:r w:rsidRPr="004B60EE">
              <w:rPr>
                <w:rFonts w:ascii="Arial" w:hAnsi="Arial" w:cs="Arial"/>
              </w:rPr>
              <w:t>Christoph und Stephan Schmidt, Kenzingen</w:t>
            </w:r>
          </w:p>
        </w:tc>
      </w:tr>
      <w:tr w:rsidR="004344CC" w:rsidRPr="004B60EE" w14:paraId="1386FBF3" w14:textId="77777777" w:rsidTr="00612C44">
        <w:tc>
          <w:tcPr>
            <w:tcW w:w="2376" w:type="dxa"/>
          </w:tcPr>
          <w:p w14:paraId="2B47B14F" w14:textId="6AEFC121" w:rsidR="004344CC" w:rsidRPr="004B60EE" w:rsidRDefault="004344CC" w:rsidP="00F2314E">
            <w:pPr>
              <w:spacing w:before="120" w:after="120"/>
              <w:rPr>
                <w:rFonts w:ascii="Arial" w:hAnsi="Arial" w:cs="Arial"/>
                <w:b/>
              </w:rPr>
            </w:pPr>
            <w:r w:rsidRPr="004B60EE">
              <w:rPr>
                <w:rFonts w:ascii="Arial" w:hAnsi="Arial" w:cs="Arial"/>
                <w:b/>
              </w:rPr>
              <w:t>Investor / Bauherr</w:t>
            </w:r>
          </w:p>
        </w:tc>
        <w:tc>
          <w:tcPr>
            <w:tcW w:w="5812" w:type="dxa"/>
          </w:tcPr>
          <w:p w14:paraId="7869F272" w14:textId="5C5C3E9C" w:rsidR="004344CC" w:rsidRPr="004B60EE" w:rsidRDefault="00ED0A80" w:rsidP="00ED0A80">
            <w:pPr>
              <w:spacing w:before="120" w:after="120"/>
              <w:rPr>
                <w:rFonts w:ascii="Arial" w:hAnsi="Arial" w:cs="Arial"/>
                <w:b/>
              </w:rPr>
            </w:pPr>
            <w:r w:rsidRPr="004B60EE">
              <w:rPr>
                <w:rFonts w:ascii="Arial" w:hAnsi="Arial" w:cs="Arial"/>
              </w:rPr>
              <w:t xml:space="preserve">Christoph und Stephan </w:t>
            </w:r>
            <w:r w:rsidR="004344CC" w:rsidRPr="004B60EE">
              <w:rPr>
                <w:rFonts w:ascii="Arial" w:hAnsi="Arial" w:cs="Arial"/>
              </w:rPr>
              <w:t>Schmidt, Kenzingen</w:t>
            </w:r>
          </w:p>
        </w:tc>
      </w:tr>
      <w:tr w:rsidR="00CA02FC" w:rsidRPr="004B60EE" w14:paraId="06D05E7B" w14:textId="77777777" w:rsidTr="00612C44">
        <w:tc>
          <w:tcPr>
            <w:tcW w:w="2376" w:type="dxa"/>
          </w:tcPr>
          <w:p w14:paraId="541C2191" w14:textId="71A9680C" w:rsidR="00CA02FC" w:rsidRPr="004B60EE" w:rsidRDefault="00CA02FC" w:rsidP="00F2314E">
            <w:pPr>
              <w:spacing w:before="120" w:after="120"/>
              <w:rPr>
                <w:rFonts w:ascii="Arial" w:hAnsi="Arial" w:cs="Arial"/>
                <w:b/>
              </w:rPr>
            </w:pPr>
            <w:r>
              <w:rPr>
                <w:rFonts w:ascii="Arial" w:hAnsi="Arial" w:cs="Arial"/>
                <w:b/>
              </w:rPr>
              <w:t>Innenausbauer</w:t>
            </w:r>
          </w:p>
        </w:tc>
        <w:tc>
          <w:tcPr>
            <w:tcW w:w="5812" w:type="dxa"/>
          </w:tcPr>
          <w:p w14:paraId="5640963C" w14:textId="2D2173CC" w:rsidR="00CA02FC" w:rsidRPr="004B60EE" w:rsidRDefault="00CA02FC" w:rsidP="00ED0A80">
            <w:pPr>
              <w:spacing w:before="120" w:after="120"/>
              <w:rPr>
                <w:rFonts w:ascii="Arial" w:hAnsi="Arial" w:cs="Arial"/>
              </w:rPr>
            </w:pPr>
            <w:r>
              <w:rPr>
                <w:rFonts w:ascii="Arial" w:hAnsi="Arial" w:cs="Arial"/>
              </w:rPr>
              <w:t>Schreinerei Kindle, Lahr</w:t>
            </w:r>
          </w:p>
        </w:tc>
      </w:tr>
      <w:tr w:rsidR="004344CC" w:rsidRPr="004B60EE" w14:paraId="01AF2389" w14:textId="77777777" w:rsidTr="00612C44">
        <w:tc>
          <w:tcPr>
            <w:tcW w:w="2376" w:type="dxa"/>
          </w:tcPr>
          <w:p w14:paraId="3C7C488F" w14:textId="1B48B93C" w:rsidR="004344CC" w:rsidRPr="004B60EE" w:rsidRDefault="004344CC" w:rsidP="00F2314E">
            <w:pPr>
              <w:spacing w:before="120" w:after="120"/>
              <w:rPr>
                <w:rFonts w:ascii="Arial" w:hAnsi="Arial" w:cs="Arial"/>
                <w:b/>
              </w:rPr>
            </w:pPr>
            <w:r w:rsidRPr="004B60EE">
              <w:rPr>
                <w:rFonts w:ascii="Arial" w:hAnsi="Arial" w:cs="Arial"/>
                <w:b/>
              </w:rPr>
              <w:t>Größe</w:t>
            </w:r>
          </w:p>
        </w:tc>
        <w:tc>
          <w:tcPr>
            <w:tcW w:w="5812" w:type="dxa"/>
          </w:tcPr>
          <w:p w14:paraId="451818F4" w14:textId="4CB02DA7" w:rsidR="004344CC" w:rsidRPr="004B60EE" w:rsidRDefault="00ED0A80" w:rsidP="00ED0A80">
            <w:pPr>
              <w:spacing w:before="120" w:after="120"/>
              <w:rPr>
                <w:rFonts w:ascii="Arial" w:hAnsi="Arial" w:cs="Arial"/>
                <w:color w:val="0A0A0A"/>
              </w:rPr>
            </w:pPr>
            <w:r w:rsidRPr="004B60EE">
              <w:rPr>
                <w:rFonts w:ascii="Arial" w:hAnsi="Arial" w:cs="Arial"/>
                <w:color w:val="0A0A0A"/>
              </w:rPr>
              <w:t>7</w:t>
            </w:r>
            <w:r w:rsidR="004344CC" w:rsidRPr="004B60EE">
              <w:rPr>
                <w:rFonts w:ascii="Arial" w:hAnsi="Arial" w:cs="Arial"/>
                <w:color w:val="0A0A0A"/>
              </w:rPr>
              <w:t xml:space="preserve"> Ein- </w:t>
            </w:r>
            <w:r w:rsidRPr="004B60EE">
              <w:rPr>
                <w:rFonts w:ascii="Arial" w:hAnsi="Arial" w:cs="Arial"/>
                <w:color w:val="0A0A0A"/>
              </w:rPr>
              <w:t>und Zwei</w:t>
            </w:r>
            <w:r w:rsidR="004344CC" w:rsidRPr="004B60EE">
              <w:rPr>
                <w:rFonts w:ascii="Arial" w:hAnsi="Arial" w:cs="Arial"/>
                <w:color w:val="0A0A0A"/>
              </w:rPr>
              <w:t>-Zimmerwohnungen (</w:t>
            </w:r>
            <w:r w:rsidRPr="004B60EE">
              <w:rPr>
                <w:rFonts w:ascii="Arial" w:hAnsi="Arial" w:cs="Arial"/>
                <w:color w:val="0A0A0A"/>
              </w:rPr>
              <w:t>20-50</w:t>
            </w:r>
            <w:r w:rsidR="004344CC" w:rsidRPr="004B60EE">
              <w:rPr>
                <w:rFonts w:ascii="Arial" w:hAnsi="Arial" w:cs="Arial"/>
                <w:color w:val="0A0A0A"/>
              </w:rPr>
              <w:t xml:space="preserve"> qm)</w:t>
            </w:r>
            <w:r w:rsidRPr="004B60EE">
              <w:rPr>
                <w:rFonts w:ascii="Arial" w:hAnsi="Arial" w:cs="Arial"/>
                <w:color w:val="0A0A0A"/>
              </w:rPr>
              <w:t>,</w:t>
            </w:r>
          </w:p>
          <w:p w14:paraId="06F86108" w14:textId="3B175D1C" w:rsidR="00ED0A80" w:rsidRPr="004B60EE" w:rsidRDefault="00ED0A80" w:rsidP="00ED0A80">
            <w:pPr>
              <w:spacing w:before="120" w:after="120"/>
              <w:rPr>
                <w:rFonts w:ascii="Arial" w:hAnsi="Arial" w:cs="Arial"/>
                <w:b/>
              </w:rPr>
            </w:pPr>
            <w:r w:rsidRPr="004B60EE">
              <w:rPr>
                <w:rFonts w:ascii="Arial" w:hAnsi="Arial" w:cs="Arial"/>
                <w:color w:val="0A0A0A"/>
              </w:rPr>
              <w:t>ein Koppelapartment (70 qm)</w:t>
            </w:r>
          </w:p>
        </w:tc>
      </w:tr>
      <w:tr w:rsidR="004344CC" w:rsidRPr="004B60EE" w14:paraId="7A9C33EB" w14:textId="77777777" w:rsidTr="00612C44">
        <w:tc>
          <w:tcPr>
            <w:tcW w:w="2376" w:type="dxa"/>
          </w:tcPr>
          <w:p w14:paraId="36F2F804" w14:textId="6855AF8C" w:rsidR="004344CC" w:rsidRPr="004B60EE" w:rsidRDefault="004344CC" w:rsidP="00F2314E">
            <w:pPr>
              <w:spacing w:before="120" w:after="120"/>
              <w:rPr>
                <w:rFonts w:ascii="Arial" w:hAnsi="Arial" w:cs="Arial"/>
                <w:b/>
              </w:rPr>
            </w:pPr>
            <w:r w:rsidRPr="004B60EE">
              <w:rPr>
                <w:rFonts w:ascii="Arial" w:hAnsi="Arial" w:cs="Arial"/>
                <w:b/>
              </w:rPr>
              <w:t>Jahr</w:t>
            </w:r>
          </w:p>
        </w:tc>
        <w:tc>
          <w:tcPr>
            <w:tcW w:w="5812" w:type="dxa"/>
          </w:tcPr>
          <w:p w14:paraId="2221829B" w14:textId="09597A64" w:rsidR="004344CC" w:rsidRPr="004B60EE" w:rsidRDefault="004344CC" w:rsidP="004344CC">
            <w:pPr>
              <w:spacing w:before="120" w:after="120"/>
              <w:rPr>
                <w:rFonts w:ascii="Arial" w:hAnsi="Arial" w:cs="Arial"/>
                <w:bCs/>
              </w:rPr>
            </w:pPr>
            <w:r w:rsidRPr="004B60EE">
              <w:rPr>
                <w:rFonts w:ascii="Arial" w:hAnsi="Arial" w:cs="Arial"/>
                <w:bCs/>
              </w:rPr>
              <w:t>2020</w:t>
            </w:r>
          </w:p>
        </w:tc>
      </w:tr>
      <w:tr w:rsidR="004344CC" w:rsidRPr="004B60EE" w14:paraId="0744CB61" w14:textId="77777777" w:rsidTr="00612C44">
        <w:tc>
          <w:tcPr>
            <w:tcW w:w="2376" w:type="dxa"/>
          </w:tcPr>
          <w:p w14:paraId="5580C6BD" w14:textId="21DB93A7" w:rsidR="004344CC" w:rsidRPr="004B60EE" w:rsidRDefault="004344CC" w:rsidP="00F2314E">
            <w:pPr>
              <w:spacing w:before="120" w:after="120"/>
              <w:rPr>
                <w:rFonts w:ascii="Arial" w:hAnsi="Arial" w:cs="Arial"/>
                <w:b/>
              </w:rPr>
            </w:pPr>
            <w:r w:rsidRPr="004B60EE">
              <w:rPr>
                <w:rFonts w:ascii="Arial" w:hAnsi="Arial" w:cs="Arial"/>
                <w:b/>
              </w:rPr>
              <w:t>Homepage</w:t>
            </w:r>
          </w:p>
        </w:tc>
        <w:tc>
          <w:tcPr>
            <w:tcW w:w="5812" w:type="dxa"/>
          </w:tcPr>
          <w:p w14:paraId="485530FA" w14:textId="5EFA24F5" w:rsidR="004344CC" w:rsidRPr="004B60EE" w:rsidRDefault="004344CC" w:rsidP="0007426E">
            <w:pPr>
              <w:spacing w:before="120" w:after="120"/>
              <w:rPr>
                <w:rFonts w:ascii="Arial" w:hAnsi="Arial" w:cs="Arial"/>
                <w:b/>
              </w:rPr>
            </w:pPr>
            <w:r w:rsidRPr="004B60EE">
              <w:rPr>
                <w:rFonts w:ascii="Arial" w:hAnsi="Arial" w:cs="Arial"/>
              </w:rPr>
              <w:t>www.</w:t>
            </w:r>
            <w:r w:rsidR="0007426E" w:rsidRPr="004B60EE">
              <w:rPr>
                <w:rFonts w:ascii="Arial" w:hAnsi="Arial" w:cs="Arial"/>
              </w:rPr>
              <w:t>jopajoma.de</w:t>
            </w:r>
          </w:p>
        </w:tc>
      </w:tr>
      <w:tr w:rsidR="004344CC" w:rsidRPr="004B60EE" w14:paraId="26279997" w14:textId="77777777" w:rsidTr="00612C44">
        <w:tc>
          <w:tcPr>
            <w:tcW w:w="2376" w:type="dxa"/>
          </w:tcPr>
          <w:p w14:paraId="6D114FC6" w14:textId="1EB8562F" w:rsidR="004344CC" w:rsidRPr="004B60EE" w:rsidRDefault="004344CC" w:rsidP="00F2314E">
            <w:pPr>
              <w:spacing w:before="120" w:after="120"/>
              <w:rPr>
                <w:rFonts w:ascii="Arial" w:hAnsi="Arial" w:cs="Arial"/>
                <w:b/>
              </w:rPr>
            </w:pPr>
            <w:r w:rsidRPr="004B60EE">
              <w:rPr>
                <w:rFonts w:ascii="Arial" w:hAnsi="Arial" w:cs="Arial"/>
                <w:b/>
              </w:rPr>
              <w:t>Adresse Projekt</w:t>
            </w:r>
          </w:p>
        </w:tc>
        <w:tc>
          <w:tcPr>
            <w:tcW w:w="5812" w:type="dxa"/>
          </w:tcPr>
          <w:p w14:paraId="4C2E455B" w14:textId="1F9DD802" w:rsidR="004344CC" w:rsidRPr="004B60EE" w:rsidRDefault="0007426E" w:rsidP="00F2314E">
            <w:pPr>
              <w:spacing w:before="120" w:after="120"/>
              <w:rPr>
                <w:rFonts w:ascii="Arial" w:hAnsi="Arial" w:cs="Arial"/>
              </w:rPr>
            </w:pPr>
            <w:r w:rsidRPr="004B60EE">
              <w:rPr>
                <w:rFonts w:ascii="Arial" w:hAnsi="Arial" w:cs="Arial"/>
              </w:rPr>
              <w:t>Breslauer Straße 1</w:t>
            </w:r>
            <w:r w:rsidR="00BB5A9D" w:rsidRPr="004B60EE">
              <w:rPr>
                <w:rFonts w:ascii="Arial" w:hAnsi="Arial" w:cs="Arial"/>
              </w:rPr>
              <w:t xml:space="preserve"> |</w:t>
            </w:r>
            <w:r w:rsidRPr="004B60EE">
              <w:rPr>
                <w:rFonts w:ascii="Arial" w:hAnsi="Arial" w:cs="Arial"/>
              </w:rPr>
              <w:t xml:space="preserve"> 79341 Kenzingen</w:t>
            </w:r>
          </w:p>
        </w:tc>
      </w:tr>
      <w:tr w:rsidR="004344CC" w:rsidRPr="004B60EE" w14:paraId="3FF4D3E6" w14:textId="77777777" w:rsidTr="00612C44">
        <w:tc>
          <w:tcPr>
            <w:tcW w:w="2376" w:type="dxa"/>
          </w:tcPr>
          <w:p w14:paraId="753AF292" w14:textId="66436CF8" w:rsidR="004344CC" w:rsidRPr="004B60EE" w:rsidRDefault="004344CC" w:rsidP="00CD72B7">
            <w:pPr>
              <w:spacing w:before="120"/>
              <w:rPr>
                <w:rFonts w:ascii="Arial" w:hAnsi="Arial" w:cs="Arial"/>
                <w:b/>
              </w:rPr>
            </w:pPr>
            <w:r w:rsidRPr="004B60EE">
              <w:rPr>
                <w:rFonts w:ascii="Arial" w:hAnsi="Arial" w:cs="Arial"/>
                <w:b/>
              </w:rPr>
              <w:t>Produkte</w:t>
            </w:r>
          </w:p>
        </w:tc>
        <w:tc>
          <w:tcPr>
            <w:tcW w:w="5812" w:type="dxa"/>
          </w:tcPr>
          <w:p w14:paraId="4BE7D552" w14:textId="24B2A2FE" w:rsidR="00433614" w:rsidRPr="00433614" w:rsidRDefault="00433614" w:rsidP="00EA29ED">
            <w:pPr>
              <w:autoSpaceDE w:val="0"/>
              <w:autoSpaceDN w:val="0"/>
              <w:adjustRightInd w:val="0"/>
              <w:spacing w:before="120"/>
              <w:rPr>
                <w:rFonts w:ascii="Arial" w:hAnsi="Arial" w:cs="Arial"/>
              </w:rPr>
            </w:pPr>
            <w:r w:rsidRPr="00433614">
              <w:rPr>
                <w:rFonts w:ascii="Arial" w:hAnsi="Arial" w:cs="Arial"/>
              </w:rPr>
              <w:t>&gt; Identifikations- und Schließsystem</w:t>
            </w:r>
            <w:r>
              <w:rPr>
                <w:rFonts w:ascii="Arial" w:hAnsi="Arial" w:cs="Arial"/>
              </w:rPr>
              <w:t xml:space="preserve"> Dialock</w:t>
            </w:r>
            <w:r w:rsidR="00612C44">
              <w:rPr>
                <w:rFonts w:ascii="Arial" w:hAnsi="Arial" w:cs="Arial"/>
              </w:rPr>
              <w:t xml:space="preserve"> von Häfele</w:t>
            </w:r>
            <w:r w:rsidRPr="00433614">
              <w:rPr>
                <w:rFonts w:ascii="Arial" w:hAnsi="Arial" w:cs="Arial"/>
              </w:rPr>
              <w:t>.</w:t>
            </w:r>
          </w:p>
          <w:p w14:paraId="17EF78A4" w14:textId="77777777" w:rsidR="00433614" w:rsidRPr="00433614" w:rsidRDefault="00433614" w:rsidP="00433614">
            <w:pPr>
              <w:autoSpaceDE w:val="0"/>
              <w:autoSpaceDN w:val="0"/>
              <w:adjustRightInd w:val="0"/>
              <w:rPr>
                <w:rFonts w:ascii="Arial" w:hAnsi="Arial" w:cs="Arial"/>
              </w:rPr>
            </w:pPr>
            <w:r w:rsidRPr="00433614">
              <w:rPr>
                <w:rFonts w:ascii="Arial" w:hAnsi="Arial" w:cs="Arial"/>
              </w:rPr>
              <w:t xml:space="preserve">&gt; Häfele Hoteltür mit </w:t>
            </w:r>
            <w:proofErr w:type="spellStart"/>
            <w:r w:rsidRPr="00433614">
              <w:rPr>
                <w:rFonts w:ascii="Arial" w:hAnsi="Arial" w:cs="Arial"/>
              </w:rPr>
              <w:t>Prüm</w:t>
            </w:r>
            <w:proofErr w:type="spellEnd"/>
            <w:r w:rsidRPr="00433614">
              <w:rPr>
                <w:rFonts w:ascii="Arial" w:hAnsi="Arial" w:cs="Arial"/>
              </w:rPr>
              <w:t>.</w:t>
            </w:r>
          </w:p>
          <w:p w14:paraId="58F3FADA" w14:textId="1C04DBCE" w:rsidR="00433614" w:rsidRPr="00433614" w:rsidRDefault="00433614" w:rsidP="00433614">
            <w:pPr>
              <w:autoSpaceDE w:val="0"/>
              <w:autoSpaceDN w:val="0"/>
              <w:adjustRightInd w:val="0"/>
              <w:rPr>
                <w:rFonts w:ascii="Arial" w:hAnsi="Arial" w:cs="Arial"/>
              </w:rPr>
            </w:pPr>
            <w:r w:rsidRPr="00433614">
              <w:rPr>
                <w:rFonts w:ascii="Arial" w:hAnsi="Arial" w:cs="Arial"/>
              </w:rPr>
              <w:t xml:space="preserve">&gt; </w:t>
            </w:r>
            <w:r w:rsidR="00612C44">
              <w:rPr>
                <w:rFonts w:ascii="Arial" w:hAnsi="Arial" w:cs="Arial"/>
              </w:rPr>
              <w:t>Baubeschläge von Häfele</w:t>
            </w:r>
            <w:r w:rsidRPr="00433614">
              <w:rPr>
                <w:rFonts w:ascii="Arial" w:hAnsi="Arial" w:cs="Arial"/>
              </w:rPr>
              <w:t>.</w:t>
            </w:r>
          </w:p>
          <w:p w14:paraId="3A797A4D" w14:textId="363595D7" w:rsidR="00433614" w:rsidRPr="00433614" w:rsidRDefault="00433614" w:rsidP="00433614">
            <w:pPr>
              <w:autoSpaceDE w:val="0"/>
              <w:autoSpaceDN w:val="0"/>
              <w:adjustRightInd w:val="0"/>
              <w:rPr>
                <w:rFonts w:ascii="Arial" w:hAnsi="Arial" w:cs="Arial"/>
              </w:rPr>
            </w:pPr>
            <w:r w:rsidRPr="00433614">
              <w:rPr>
                <w:rFonts w:ascii="Arial" w:hAnsi="Arial" w:cs="Arial"/>
              </w:rPr>
              <w:t>&gt; Multifunktionaler Badezimmerspiegel</w:t>
            </w:r>
            <w:r>
              <w:rPr>
                <w:rFonts w:ascii="Arial" w:hAnsi="Arial" w:cs="Arial"/>
              </w:rPr>
              <w:t xml:space="preserve"> </w:t>
            </w:r>
            <w:proofErr w:type="spellStart"/>
            <w:r w:rsidRPr="00433614">
              <w:rPr>
                <w:rFonts w:ascii="Arial" w:hAnsi="Arial" w:cs="Arial"/>
              </w:rPr>
              <w:t>Aquasys</w:t>
            </w:r>
            <w:proofErr w:type="spellEnd"/>
            <w:r w:rsidR="00612C44">
              <w:rPr>
                <w:rFonts w:ascii="Arial" w:hAnsi="Arial" w:cs="Arial"/>
              </w:rPr>
              <w:t xml:space="preserve"> (Häfele)</w:t>
            </w:r>
            <w:r w:rsidRPr="00433614">
              <w:rPr>
                <w:rFonts w:ascii="Arial" w:hAnsi="Arial" w:cs="Arial"/>
              </w:rPr>
              <w:t>.</w:t>
            </w:r>
          </w:p>
          <w:p w14:paraId="6155C219" w14:textId="56D16251" w:rsidR="00433614" w:rsidRPr="00433614" w:rsidRDefault="00433614" w:rsidP="00433614">
            <w:pPr>
              <w:autoSpaceDE w:val="0"/>
              <w:autoSpaceDN w:val="0"/>
              <w:adjustRightInd w:val="0"/>
              <w:rPr>
                <w:rFonts w:ascii="Arial" w:hAnsi="Arial" w:cs="Arial"/>
              </w:rPr>
            </w:pPr>
            <w:r w:rsidRPr="00433614">
              <w:rPr>
                <w:rFonts w:ascii="Arial" w:hAnsi="Arial" w:cs="Arial"/>
              </w:rPr>
              <w:t xml:space="preserve">&gt; </w:t>
            </w:r>
            <w:r w:rsidR="00612C44">
              <w:rPr>
                <w:rFonts w:ascii="Arial" w:hAnsi="Arial" w:cs="Arial"/>
              </w:rPr>
              <w:t>Bad-Accessoires von Häfele</w:t>
            </w:r>
            <w:r w:rsidRPr="00433614">
              <w:rPr>
                <w:rFonts w:ascii="Arial" w:hAnsi="Arial" w:cs="Arial"/>
              </w:rPr>
              <w:t>.</w:t>
            </w:r>
          </w:p>
          <w:p w14:paraId="631A8F36" w14:textId="77777777" w:rsidR="00612C44" w:rsidRDefault="00433614" w:rsidP="00433614">
            <w:pPr>
              <w:autoSpaceDE w:val="0"/>
              <w:autoSpaceDN w:val="0"/>
              <w:adjustRightInd w:val="0"/>
              <w:rPr>
                <w:rFonts w:ascii="Arial" w:hAnsi="Arial" w:cs="Arial"/>
              </w:rPr>
            </w:pPr>
            <w:r w:rsidRPr="00433614">
              <w:rPr>
                <w:rFonts w:ascii="Arial" w:hAnsi="Arial" w:cs="Arial"/>
              </w:rPr>
              <w:t>&gt; Häfele LED-Lichtsysteme: Nimbus</w:t>
            </w:r>
            <w:r w:rsidR="00612C44">
              <w:rPr>
                <w:rFonts w:ascii="Arial" w:hAnsi="Arial" w:cs="Arial"/>
              </w:rPr>
              <w:t xml:space="preserve"> </w:t>
            </w:r>
            <w:r w:rsidRPr="00433614">
              <w:rPr>
                <w:rFonts w:ascii="Arial" w:hAnsi="Arial" w:cs="Arial"/>
              </w:rPr>
              <w:t xml:space="preserve">Raumlicht und </w:t>
            </w:r>
            <w:r w:rsidR="00612C44">
              <w:rPr>
                <w:rFonts w:ascii="Arial" w:hAnsi="Arial" w:cs="Arial"/>
              </w:rPr>
              <w:t xml:space="preserve"> </w:t>
            </w:r>
          </w:p>
          <w:p w14:paraId="64A6B341" w14:textId="54F6F25E" w:rsidR="00433614" w:rsidRPr="00433614" w:rsidRDefault="00612C44" w:rsidP="00433614">
            <w:pPr>
              <w:autoSpaceDE w:val="0"/>
              <w:autoSpaceDN w:val="0"/>
              <w:adjustRightInd w:val="0"/>
              <w:rPr>
                <w:rFonts w:ascii="Arial" w:hAnsi="Arial" w:cs="Arial"/>
              </w:rPr>
            </w:pPr>
            <w:r>
              <w:rPr>
                <w:rFonts w:ascii="Arial" w:hAnsi="Arial" w:cs="Arial"/>
              </w:rPr>
              <w:t xml:space="preserve">   </w:t>
            </w:r>
            <w:r w:rsidR="00433614" w:rsidRPr="00433614">
              <w:rPr>
                <w:rFonts w:ascii="Arial" w:hAnsi="Arial" w:cs="Arial"/>
              </w:rPr>
              <w:t xml:space="preserve">Licht im Möbel </w:t>
            </w:r>
            <w:proofErr w:type="spellStart"/>
            <w:r w:rsidR="00433614" w:rsidRPr="00433614">
              <w:rPr>
                <w:rFonts w:ascii="Arial" w:hAnsi="Arial" w:cs="Arial"/>
              </w:rPr>
              <w:t>Loox</w:t>
            </w:r>
            <w:proofErr w:type="spellEnd"/>
            <w:r w:rsidR="00433614" w:rsidRPr="00433614">
              <w:rPr>
                <w:rFonts w:ascii="Arial" w:hAnsi="Arial" w:cs="Arial"/>
              </w:rPr>
              <w:t>.</w:t>
            </w:r>
          </w:p>
          <w:p w14:paraId="5D54D86A" w14:textId="77777777" w:rsidR="00612C44" w:rsidRDefault="00433614" w:rsidP="00433614">
            <w:pPr>
              <w:autoSpaceDE w:val="0"/>
              <w:autoSpaceDN w:val="0"/>
              <w:adjustRightInd w:val="0"/>
              <w:rPr>
                <w:rFonts w:ascii="Arial" w:hAnsi="Arial" w:cs="Arial"/>
              </w:rPr>
            </w:pPr>
            <w:r w:rsidRPr="00433614">
              <w:rPr>
                <w:rFonts w:ascii="Arial" w:hAnsi="Arial" w:cs="Arial"/>
              </w:rPr>
              <w:t>&gt; Elektrogeräte und Beschläge</w:t>
            </w:r>
            <w:r w:rsidR="00612C44">
              <w:rPr>
                <w:rFonts w:ascii="Arial" w:hAnsi="Arial" w:cs="Arial"/>
              </w:rPr>
              <w:t xml:space="preserve"> </w:t>
            </w:r>
            <w:r w:rsidRPr="00433614">
              <w:rPr>
                <w:rFonts w:ascii="Arial" w:hAnsi="Arial" w:cs="Arial"/>
              </w:rPr>
              <w:t xml:space="preserve">für die Küchenzeilen </w:t>
            </w:r>
            <w:r w:rsidR="00612C44">
              <w:rPr>
                <w:rFonts w:ascii="Arial" w:hAnsi="Arial" w:cs="Arial"/>
              </w:rPr>
              <w:t xml:space="preserve"> </w:t>
            </w:r>
          </w:p>
          <w:p w14:paraId="747E6606" w14:textId="78F9C2C9" w:rsidR="00433614" w:rsidRPr="00433614" w:rsidRDefault="00612C44" w:rsidP="00433614">
            <w:pPr>
              <w:autoSpaceDE w:val="0"/>
              <w:autoSpaceDN w:val="0"/>
              <w:adjustRightInd w:val="0"/>
              <w:rPr>
                <w:rFonts w:ascii="Arial" w:hAnsi="Arial" w:cs="Arial"/>
              </w:rPr>
            </w:pPr>
            <w:r>
              <w:rPr>
                <w:rFonts w:ascii="Arial" w:hAnsi="Arial" w:cs="Arial"/>
              </w:rPr>
              <w:t xml:space="preserve">   </w:t>
            </w:r>
            <w:r w:rsidR="00433614" w:rsidRPr="00433614">
              <w:rPr>
                <w:rFonts w:ascii="Arial" w:hAnsi="Arial" w:cs="Arial"/>
              </w:rPr>
              <w:t>von Häfele.</w:t>
            </w:r>
          </w:p>
          <w:p w14:paraId="301CE33A" w14:textId="77777777" w:rsidR="00433614" w:rsidRPr="00433614" w:rsidRDefault="00433614" w:rsidP="00433614">
            <w:pPr>
              <w:autoSpaceDE w:val="0"/>
              <w:autoSpaceDN w:val="0"/>
              <w:adjustRightInd w:val="0"/>
              <w:rPr>
                <w:rFonts w:ascii="Arial" w:hAnsi="Arial" w:cs="Arial"/>
              </w:rPr>
            </w:pPr>
            <w:r w:rsidRPr="00433614">
              <w:rPr>
                <w:rFonts w:ascii="Arial" w:hAnsi="Arial" w:cs="Arial"/>
              </w:rPr>
              <w:t>&gt; Möbelbeschläge von Häfele.</w:t>
            </w:r>
          </w:p>
          <w:p w14:paraId="5F45E30A" w14:textId="77777777" w:rsidR="00433614" w:rsidRPr="00433614" w:rsidRDefault="00433614" w:rsidP="00433614">
            <w:pPr>
              <w:autoSpaceDE w:val="0"/>
              <w:autoSpaceDN w:val="0"/>
              <w:adjustRightInd w:val="0"/>
              <w:rPr>
                <w:rFonts w:ascii="Arial" w:hAnsi="Arial" w:cs="Arial"/>
              </w:rPr>
            </w:pPr>
            <w:r w:rsidRPr="00433614">
              <w:rPr>
                <w:rFonts w:ascii="Arial" w:hAnsi="Arial" w:cs="Arial"/>
              </w:rPr>
              <w:t>&gt; Matratzen und Lattenroste von Häfele.</w:t>
            </w:r>
          </w:p>
          <w:p w14:paraId="1723CE9A" w14:textId="77777777" w:rsidR="00433614" w:rsidRPr="00433614" w:rsidRDefault="00433614" w:rsidP="00433614">
            <w:pPr>
              <w:autoSpaceDE w:val="0"/>
              <w:autoSpaceDN w:val="0"/>
              <w:adjustRightInd w:val="0"/>
              <w:rPr>
                <w:rFonts w:ascii="Arial" w:hAnsi="Arial" w:cs="Arial"/>
              </w:rPr>
            </w:pPr>
            <w:r w:rsidRPr="00433614">
              <w:rPr>
                <w:rFonts w:ascii="Arial" w:hAnsi="Arial" w:cs="Arial"/>
              </w:rPr>
              <w:t>&gt; Häfele Tresore.</w:t>
            </w:r>
          </w:p>
          <w:p w14:paraId="53B9A6DC" w14:textId="77777777" w:rsidR="00433614" w:rsidRPr="00433614" w:rsidRDefault="00433614" w:rsidP="00433614">
            <w:pPr>
              <w:autoSpaceDE w:val="0"/>
              <w:autoSpaceDN w:val="0"/>
              <w:adjustRightInd w:val="0"/>
              <w:rPr>
                <w:rFonts w:ascii="Arial" w:hAnsi="Arial" w:cs="Arial"/>
              </w:rPr>
            </w:pPr>
            <w:r w:rsidRPr="00433614">
              <w:rPr>
                <w:rFonts w:ascii="Arial" w:hAnsi="Arial" w:cs="Arial"/>
              </w:rPr>
              <w:t>&gt; Smarte Gebäudesteuerung von Gira.</w:t>
            </w:r>
          </w:p>
          <w:p w14:paraId="720600E4" w14:textId="7B180F0B" w:rsidR="00433614" w:rsidRPr="00433614" w:rsidRDefault="00433614" w:rsidP="00433614">
            <w:pPr>
              <w:autoSpaceDE w:val="0"/>
              <w:autoSpaceDN w:val="0"/>
              <w:adjustRightInd w:val="0"/>
              <w:rPr>
                <w:rFonts w:ascii="Arial" w:hAnsi="Arial" w:cs="Arial"/>
              </w:rPr>
            </w:pPr>
            <w:r w:rsidRPr="00433614">
              <w:rPr>
                <w:rFonts w:ascii="Arial" w:hAnsi="Arial" w:cs="Arial"/>
              </w:rPr>
              <w:t>&gt; Möbelplatten und Türoberflächen</w:t>
            </w:r>
            <w:r w:rsidR="00612C44">
              <w:rPr>
                <w:rFonts w:ascii="Arial" w:hAnsi="Arial" w:cs="Arial"/>
              </w:rPr>
              <w:t xml:space="preserve"> </w:t>
            </w:r>
            <w:r w:rsidRPr="00433614">
              <w:rPr>
                <w:rFonts w:ascii="Arial" w:hAnsi="Arial" w:cs="Arial"/>
              </w:rPr>
              <w:t xml:space="preserve">von </w:t>
            </w:r>
            <w:proofErr w:type="spellStart"/>
            <w:r w:rsidRPr="00433614">
              <w:rPr>
                <w:rFonts w:ascii="Arial" w:hAnsi="Arial" w:cs="Arial"/>
              </w:rPr>
              <w:t>Fundermax</w:t>
            </w:r>
            <w:proofErr w:type="spellEnd"/>
            <w:r w:rsidRPr="00433614">
              <w:rPr>
                <w:rFonts w:ascii="Arial" w:hAnsi="Arial" w:cs="Arial"/>
              </w:rPr>
              <w:t>.</w:t>
            </w:r>
          </w:p>
          <w:p w14:paraId="6B5D2841" w14:textId="77777777" w:rsidR="00433614" w:rsidRPr="00433614" w:rsidRDefault="00433614" w:rsidP="00433614">
            <w:pPr>
              <w:autoSpaceDE w:val="0"/>
              <w:autoSpaceDN w:val="0"/>
              <w:adjustRightInd w:val="0"/>
              <w:rPr>
                <w:rFonts w:ascii="Arial" w:hAnsi="Arial" w:cs="Arial"/>
              </w:rPr>
            </w:pPr>
            <w:r w:rsidRPr="00433614">
              <w:rPr>
                <w:rFonts w:ascii="Arial" w:hAnsi="Arial" w:cs="Arial"/>
              </w:rPr>
              <w:t>&gt; WMF Küchenausstattung via Häfele.</w:t>
            </w:r>
          </w:p>
          <w:p w14:paraId="71F4E1D2" w14:textId="77777777" w:rsidR="006B2EFD" w:rsidRDefault="00433614" w:rsidP="00612C44">
            <w:pPr>
              <w:autoSpaceDE w:val="0"/>
              <w:autoSpaceDN w:val="0"/>
              <w:adjustRightInd w:val="0"/>
              <w:rPr>
                <w:rFonts w:ascii="Arial" w:hAnsi="Arial" w:cs="Arial"/>
              </w:rPr>
            </w:pPr>
            <w:r w:rsidRPr="00433614">
              <w:rPr>
                <w:rFonts w:ascii="Arial" w:hAnsi="Arial" w:cs="Arial"/>
              </w:rPr>
              <w:t>&gt; Hotelmanagement-Software</w:t>
            </w:r>
            <w:r w:rsidR="00612C44">
              <w:rPr>
                <w:rFonts w:ascii="Arial" w:hAnsi="Arial" w:cs="Arial"/>
              </w:rPr>
              <w:t xml:space="preserve"> </w:t>
            </w:r>
            <w:r w:rsidRPr="00433614">
              <w:rPr>
                <w:rFonts w:ascii="Arial" w:hAnsi="Arial" w:cs="Arial"/>
              </w:rPr>
              <w:t xml:space="preserve">von </w:t>
            </w:r>
            <w:proofErr w:type="spellStart"/>
            <w:r w:rsidRPr="00433614">
              <w:rPr>
                <w:rFonts w:ascii="Arial" w:hAnsi="Arial" w:cs="Arial"/>
              </w:rPr>
              <w:t>protel</w:t>
            </w:r>
            <w:proofErr w:type="spellEnd"/>
            <w:r w:rsidRPr="00433614">
              <w:rPr>
                <w:rFonts w:ascii="Arial" w:hAnsi="Arial" w:cs="Arial"/>
              </w:rPr>
              <w:t>.</w:t>
            </w:r>
          </w:p>
          <w:p w14:paraId="7178BCED" w14:textId="14CC0552" w:rsidR="00612C44" w:rsidRPr="00433614" w:rsidRDefault="00612C44" w:rsidP="00612C44">
            <w:pPr>
              <w:autoSpaceDE w:val="0"/>
              <w:autoSpaceDN w:val="0"/>
              <w:adjustRightInd w:val="0"/>
              <w:rPr>
                <w:rFonts w:ascii="Arial" w:hAnsi="Arial" w:cs="Arial"/>
                <w:color w:val="000000"/>
              </w:rPr>
            </w:pPr>
          </w:p>
        </w:tc>
      </w:tr>
    </w:tbl>
    <w:p w14:paraId="37469472" w14:textId="77777777" w:rsidR="00433614" w:rsidRDefault="00433614" w:rsidP="00FC18F6">
      <w:pPr>
        <w:pStyle w:val="FlietextHaefele-PR"/>
        <w:tabs>
          <w:tab w:val="left" w:pos="709"/>
          <w:tab w:val="left" w:pos="1418"/>
          <w:tab w:val="left" w:pos="2127"/>
          <w:tab w:val="left" w:pos="2836"/>
          <w:tab w:val="left" w:pos="3545"/>
          <w:tab w:val="left" w:pos="4254"/>
          <w:tab w:val="left" w:pos="4602"/>
          <w:tab w:val="left" w:pos="4602"/>
        </w:tabs>
        <w:ind w:right="-142"/>
      </w:pPr>
    </w:p>
    <w:p w14:paraId="4ADCEA43" w14:textId="2EEC38AA" w:rsidR="006862AC" w:rsidRPr="004B60EE" w:rsidRDefault="006862AC" w:rsidP="00FC18F6">
      <w:pPr>
        <w:pStyle w:val="FlietextHaefele-PR"/>
        <w:tabs>
          <w:tab w:val="left" w:pos="709"/>
          <w:tab w:val="left" w:pos="1418"/>
          <w:tab w:val="left" w:pos="2127"/>
          <w:tab w:val="left" w:pos="2836"/>
          <w:tab w:val="left" w:pos="3545"/>
          <w:tab w:val="left" w:pos="4254"/>
          <w:tab w:val="left" w:pos="4602"/>
          <w:tab w:val="left" w:pos="4602"/>
        </w:tabs>
        <w:ind w:right="-142"/>
      </w:pPr>
      <w:r w:rsidRPr="004B60EE">
        <w:t xml:space="preserve">Weitere Informationen erhalten Sie bei </w:t>
      </w:r>
    </w:p>
    <w:p w14:paraId="4E1C0843" w14:textId="5913F7D8" w:rsidR="006862AC" w:rsidRPr="004B60EE" w:rsidRDefault="006862AC" w:rsidP="00FC18F6">
      <w:pPr>
        <w:pStyle w:val="FlietextHaefele-PR"/>
        <w:tabs>
          <w:tab w:val="left" w:pos="709"/>
          <w:tab w:val="left" w:pos="1418"/>
          <w:tab w:val="left" w:pos="2127"/>
          <w:tab w:val="left" w:pos="2836"/>
          <w:tab w:val="left" w:pos="3545"/>
          <w:tab w:val="left" w:pos="4254"/>
          <w:tab w:val="left" w:pos="4602"/>
          <w:tab w:val="left" w:pos="4602"/>
        </w:tabs>
        <w:ind w:right="-142"/>
        <w:rPr>
          <w:color w:val="000000"/>
        </w:rPr>
      </w:pPr>
      <w:r w:rsidRPr="004B60EE">
        <w:rPr>
          <w:color w:val="000000"/>
        </w:rPr>
        <w:t>H</w:t>
      </w:r>
      <w:r w:rsidR="005D0AA8" w:rsidRPr="004B60EE">
        <w:rPr>
          <w:color w:val="000000"/>
        </w:rPr>
        <w:t xml:space="preserve">äfele </w:t>
      </w:r>
      <w:r w:rsidR="00E74BFE">
        <w:rPr>
          <w:color w:val="000000"/>
        </w:rPr>
        <w:t>SE</w:t>
      </w:r>
      <w:r w:rsidR="005D0AA8" w:rsidRPr="004B60EE">
        <w:rPr>
          <w:color w:val="000000"/>
        </w:rPr>
        <w:t xml:space="preserve"> &amp; Co KG, Postfach 12</w:t>
      </w:r>
      <w:r w:rsidRPr="004B60EE">
        <w:rPr>
          <w:color w:val="000000"/>
        </w:rPr>
        <w:t xml:space="preserve">37, </w:t>
      </w:r>
    </w:p>
    <w:p w14:paraId="2475D446" w14:textId="77777777" w:rsidR="006862AC" w:rsidRPr="003252C2" w:rsidRDefault="005D0AA8" w:rsidP="00FC18F6">
      <w:pPr>
        <w:pStyle w:val="FlietextHaefele-PR"/>
        <w:tabs>
          <w:tab w:val="left" w:pos="709"/>
          <w:tab w:val="left" w:pos="1418"/>
          <w:tab w:val="left" w:pos="2127"/>
          <w:tab w:val="left" w:pos="2836"/>
          <w:tab w:val="left" w:pos="3545"/>
          <w:tab w:val="left" w:pos="4254"/>
          <w:tab w:val="left" w:pos="4602"/>
          <w:tab w:val="left" w:pos="4602"/>
        </w:tabs>
        <w:ind w:right="-142"/>
        <w:rPr>
          <w:color w:val="000000"/>
          <w:lang w:val="en-US"/>
        </w:rPr>
      </w:pPr>
      <w:r w:rsidRPr="003252C2">
        <w:rPr>
          <w:color w:val="000000"/>
          <w:lang w:val="en-US"/>
        </w:rPr>
        <w:t xml:space="preserve">D-72192 </w:t>
      </w:r>
      <w:proofErr w:type="spellStart"/>
      <w:r w:rsidRPr="003252C2">
        <w:rPr>
          <w:color w:val="000000"/>
          <w:lang w:val="en-US"/>
        </w:rPr>
        <w:t>Nagold</w:t>
      </w:r>
      <w:proofErr w:type="spellEnd"/>
      <w:r w:rsidRPr="003252C2">
        <w:rPr>
          <w:color w:val="000000"/>
          <w:lang w:val="en-US"/>
        </w:rPr>
        <w:t xml:space="preserve">, Tel.: +49 7452 </w:t>
      </w:r>
      <w:r w:rsidR="006862AC" w:rsidRPr="003252C2">
        <w:rPr>
          <w:color w:val="000000"/>
          <w:lang w:val="en-US"/>
        </w:rPr>
        <w:t xml:space="preserve">95-0, </w:t>
      </w:r>
    </w:p>
    <w:p w14:paraId="575D446A" w14:textId="77777777" w:rsidR="006862AC" w:rsidRPr="003252C2" w:rsidRDefault="005D0AA8" w:rsidP="00FC18F6">
      <w:pPr>
        <w:pStyle w:val="FlietextHaefele-PR"/>
        <w:tabs>
          <w:tab w:val="left" w:pos="709"/>
          <w:tab w:val="left" w:pos="1418"/>
          <w:tab w:val="left" w:pos="2127"/>
          <w:tab w:val="left" w:pos="2836"/>
          <w:tab w:val="left" w:pos="3545"/>
          <w:tab w:val="left" w:pos="4254"/>
          <w:tab w:val="left" w:pos="4602"/>
          <w:tab w:val="left" w:pos="4602"/>
        </w:tabs>
        <w:ind w:right="-142"/>
        <w:rPr>
          <w:color w:val="000000"/>
          <w:lang w:val="en-US"/>
        </w:rPr>
      </w:pPr>
      <w:r w:rsidRPr="003252C2">
        <w:rPr>
          <w:color w:val="000000"/>
          <w:lang w:val="en-US"/>
        </w:rPr>
        <w:t>Fax: +49 7452 95-2</w:t>
      </w:r>
      <w:r w:rsidR="006862AC" w:rsidRPr="003252C2">
        <w:rPr>
          <w:color w:val="000000"/>
          <w:lang w:val="en-US"/>
        </w:rPr>
        <w:t xml:space="preserve">00, </w:t>
      </w:r>
    </w:p>
    <w:p w14:paraId="536579AC" w14:textId="2799E16B" w:rsidR="00286761" w:rsidRPr="003252C2" w:rsidRDefault="006862AC" w:rsidP="006F6ED1">
      <w:pPr>
        <w:pStyle w:val="FlietextHaefele-PR"/>
        <w:tabs>
          <w:tab w:val="left" w:pos="709"/>
          <w:tab w:val="left" w:pos="1418"/>
          <w:tab w:val="left" w:pos="2127"/>
          <w:tab w:val="left" w:pos="2836"/>
          <w:tab w:val="left" w:pos="3545"/>
          <w:tab w:val="left" w:pos="4254"/>
          <w:tab w:val="left" w:pos="4602"/>
          <w:tab w:val="left" w:pos="4602"/>
        </w:tabs>
        <w:ind w:right="-142"/>
        <w:rPr>
          <w:lang w:val="en-US"/>
        </w:rPr>
      </w:pPr>
      <w:r w:rsidRPr="003252C2">
        <w:rPr>
          <w:color w:val="000000"/>
          <w:lang w:val="en-US"/>
        </w:rPr>
        <w:t xml:space="preserve">E-Mail: </w:t>
      </w:r>
      <w:hyperlink r:id="rId8" w:history="1">
        <w:r w:rsidRPr="003252C2">
          <w:rPr>
            <w:lang w:val="en-US"/>
          </w:rPr>
          <w:t>info@haefele.de</w:t>
        </w:r>
      </w:hyperlink>
    </w:p>
    <w:p w14:paraId="675B52E4" w14:textId="35ECAAE9" w:rsidR="000A69B2" w:rsidRPr="004B60EE" w:rsidRDefault="000A69B2" w:rsidP="000A69B2">
      <w:pPr>
        <w:spacing w:before="240"/>
        <w:ind w:right="-142"/>
        <w:rPr>
          <w:rFonts w:ascii="Times" w:hAnsi="Times"/>
        </w:rPr>
      </w:pPr>
      <w:r w:rsidRPr="004B60EE">
        <w:rPr>
          <w:rFonts w:ascii="Times" w:hAnsi="Times"/>
        </w:rPr>
        <w:lastRenderedPageBreak/>
        <w:t>Bildtexte:</w:t>
      </w:r>
    </w:p>
    <w:p w14:paraId="091F04A3" w14:textId="21357714" w:rsidR="004420C0" w:rsidRDefault="006F6ED1" w:rsidP="004420C0">
      <w:pPr>
        <w:spacing w:before="240"/>
        <w:ind w:right="-142"/>
      </w:pPr>
      <w:r w:rsidRPr="006F6ED1">
        <w:rPr>
          <w:rFonts w:ascii="Times" w:hAnsi="Times"/>
        </w:rPr>
        <w:t>060321_fig1_JopaJoma020_li.jpg</w:t>
      </w:r>
      <w:r>
        <w:rPr>
          <w:rFonts w:ascii="Times" w:hAnsi="Times"/>
        </w:rPr>
        <w:br/>
      </w:r>
      <w:r w:rsidR="005A0377">
        <w:t xml:space="preserve">Micro </w:t>
      </w:r>
      <w:r w:rsidR="00284060" w:rsidRPr="005A0377">
        <w:t>Living ist au</w:t>
      </w:r>
      <w:r w:rsidR="0055774D" w:rsidRPr="005A0377">
        <w:t>ch im ländliche</w:t>
      </w:r>
      <w:r w:rsidR="007E4340" w:rsidRPr="005A0377">
        <w:t>n</w:t>
      </w:r>
      <w:r w:rsidR="0055774D" w:rsidRPr="005A0377">
        <w:t xml:space="preserve"> Raum angekommen: </w:t>
      </w:r>
      <w:r w:rsidR="0055774D" w:rsidRPr="004B60EE">
        <w:t xml:space="preserve">In der badischen Kleinstadt Kenzingen haben Christoph und Stephan Schmidt ein dreigeschossiges Wohnhaus errichtet, in dem </w:t>
      </w:r>
      <w:r w:rsidR="0075184E" w:rsidRPr="004B60EE">
        <w:t xml:space="preserve">sieben </w:t>
      </w:r>
      <w:r w:rsidR="0055774D" w:rsidRPr="004B60EE">
        <w:t xml:space="preserve">moderne Apartments zum Wohnen auf Zeit zur Verfügung stehen. </w:t>
      </w:r>
    </w:p>
    <w:p w14:paraId="04E235EF" w14:textId="18D0C731" w:rsidR="00B32ED6" w:rsidRDefault="008046A2" w:rsidP="00B32ED6">
      <w:pPr>
        <w:rPr>
          <w:rFonts w:ascii="Times" w:hAnsi="Times"/>
        </w:rPr>
      </w:pPr>
      <w:r>
        <w:rPr>
          <w:rFonts w:ascii="Times" w:hAnsi="Times"/>
        </w:rPr>
        <w:br/>
      </w:r>
      <w:r w:rsidR="006F6ED1" w:rsidRPr="006F6ED1">
        <w:rPr>
          <w:rFonts w:ascii="Times" w:hAnsi="Times"/>
        </w:rPr>
        <w:t>060321_fig2_JopaJoma125.jpg</w:t>
      </w:r>
    </w:p>
    <w:p w14:paraId="55CAF379" w14:textId="6C357A4B" w:rsidR="00B32ED6" w:rsidRPr="005A0377" w:rsidRDefault="00B32ED6" w:rsidP="00B32ED6">
      <w:r w:rsidRPr="005A0377">
        <w:t xml:space="preserve">Komfort fängt an der Haustür an: Mit dem Identifikations- und Schließsystem Dialock von Häfele erhalten die Gäste durch modernste Transpondertechnik berührungslos Einlass in das Apartment-Haus und in ihre gebuchte Wohnung. </w:t>
      </w:r>
      <w:r w:rsidRPr="004B60EE">
        <w:t>Dialock sorgt für einen komfortablen und ze</w:t>
      </w:r>
      <w:r>
        <w:t>itgemäß berührungslosen Zutritt. Es fungiert als</w:t>
      </w:r>
      <w:r w:rsidRPr="004B60EE">
        <w:t xml:space="preserve"> Schnittstelle zur Hotelmanagementsoftware von </w:t>
      </w:r>
      <w:r w:rsidR="00493907">
        <w:t>P</w:t>
      </w:r>
      <w:r w:rsidRPr="004B60EE">
        <w:t>rotel mit allen Kontrollfunktionen für den Betreiber.</w:t>
      </w:r>
    </w:p>
    <w:p w14:paraId="1C7FB0A1" w14:textId="1C765202" w:rsidR="006F6ED1" w:rsidRPr="006F6ED1" w:rsidRDefault="008046A2" w:rsidP="006F6ED1">
      <w:pPr>
        <w:pStyle w:val="StandardWeb"/>
        <w:spacing w:before="0" w:beforeAutospacing="0" w:after="0" w:afterAutospacing="0"/>
        <w:rPr>
          <w:rFonts w:ascii="Times" w:hAnsi="Times"/>
        </w:rPr>
      </w:pPr>
      <w:r>
        <w:rPr>
          <w:rFonts w:ascii="Times" w:hAnsi="Times"/>
        </w:rPr>
        <w:br/>
      </w:r>
      <w:r w:rsidR="006F6ED1" w:rsidRPr="006F6ED1">
        <w:rPr>
          <w:rFonts w:ascii="Times" w:hAnsi="Times"/>
        </w:rPr>
        <w:t xml:space="preserve">060321_fig3_JopaJoma302.jpg </w:t>
      </w:r>
    </w:p>
    <w:p w14:paraId="3C939621" w14:textId="69A7DA37" w:rsidR="00DD4327" w:rsidRPr="004B60EE" w:rsidRDefault="007D30C1" w:rsidP="006F6ED1">
      <w:pPr>
        <w:pStyle w:val="StandardWeb"/>
        <w:spacing w:before="0" w:beforeAutospacing="0" w:after="0" w:afterAutospacing="0"/>
        <w:rPr>
          <w:rFonts w:ascii="Times" w:hAnsi="Times" w:cs="Times"/>
          <w:b/>
        </w:rPr>
      </w:pPr>
      <w:r w:rsidRPr="004B60EE">
        <w:rPr>
          <w:rFonts w:ascii="Times" w:hAnsi="Times"/>
        </w:rPr>
        <w:t xml:space="preserve">Die </w:t>
      </w:r>
      <w:r w:rsidR="00DD4327" w:rsidRPr="004B60EE">
        <w:t>Häfele Systemtüren</w:t>
      </w:r>
      <w:r w:rsidR="00097CEF">
        <w:t xml:space="preserve"> (</w:t>
      </w:r>
      <w:r w:rsidR="003A1312">
        <w:t xml:space="preserve">hier </w:t>
      </w:r>
      <w:r w:rsidR="00097CEF">
        <w:t>das</w:t>
      </w:r>
      <w:r w:rsidR="003A1312">
        <w:t xml:space="preserve"> </w:t>
      </w:r>
      <w:r w:rsidR="00097CEF" w:rsidRPr="004B60EE">
        <w:t xml:space="preserve">Koppelapartment </w:t>
      </w:r>
      <w:r w:rsidR="00097CEF">
        <w:t xml:space="preserve">im 1. OG) </w:t>
      </w:r>
      <w:r w:rsidR="00DD4327" w:rsidRPr="004B60EE">
        <w:t xml:space="preserve">wurden für JopaJoma vom Türen-Hersteller </w:t>
      </w:r>
      <w:proofErr w:type="spellStart"/>
      <w:r w:rsidR="00DD4327" w:rsidRPr="004B60EE">
        <w:t>Prüm</w:t>
      </w:r>
      <w:proofErr w:type="spellEnd"/>
      <w:r w:rsidR="00DD4327" w:rsidRPr="004B60EE">
        <w:t xml:space="preserve"> gefertigt. </w:t>
      </w:r>
      <w:r w:rsidR="00F90C8E" w:rsidRPr="004B60EE">
        <w:t xml:space="preserve">Sie bieten Sicherheit und hohen Schallschutz. </w:t>
      </w:r>
      <w:r w:rsidRPr="004B60EE">
        <w:t>Die</w:t>
      </w:r>
      <w:r w:rsidR="00F90C8E" w:rsidRPr="004B60EE">
        <w:t xml:space="preserve"> hochwertige Beschichtung des robusten Türblatts </w:t>
      </w:r>
      <w:r w:rsidRPr="004B60EE">
        <w:t>macht sie widerstandsfähig und langlebig.</w:t>
      </w:r>
    </w:p>
    <w:p w14:paraId="69DC17D4" w14:textId="0234DAD7" w:rsidR="006F6ED1" w:rsidRDefault="008046A2" w:rsidP="006F6ED1">
      <w:pPr>
        <w:ind w:right="-142"/>
        <w:rPr>
          <w:rFonts w:ascii="Times" w:hAnsi="Times"/>
        </w:rPr>
      </w:pPr>
      <w:r>
        <w:rPr>
          <w:rFonts w:ascii="Times" w:hAnsi="Times"/>
        </w:rPr>
        <w:br/>
      </w:r>
      <w:r w:rsidR="006F6ED1" w:rsidRPr="006F6ED1">
        <w:rPr>
          <w:rFonts w:ascii="Times" w:hAnsi="Times"/>
        </w:rPr>
        <w:t xml:space="preserve">060321_fig4_JopaJoma036b.jpg </w:t>
      </w:r>
    </w:p>
    <w:p w14:paraId="429A66BE" w14:textId="48493498" w:rsidR="00312968" w:rsidRPr="0050019A" w:rsidRDefault="00312968" w:rsidP="006F6ED1">
      <w:pPr>
        <w:ind w:right="-142"/>
        <w:rPr>
          <w:rFonts w:ascii="Times" w:hAnsi="Times"/>
        </w:rPr>
      </w:pPr>
      <w:r w:rsidRPr="004B60EE">
        <w:t xml:space="preserve">Alle </w:t>
      </w:r>
      <w:r w:rsidR="00CB7C2B" w:rsidRPr="004B60EE">
        <w:t xml:space="preserve">sieben </w:t>
      </w:r>
      <w:r w:rsidRPr="004B60EE">
        <w:t xml:space="preserve">Ein- bis </w:t>
      </w:r>
      <w:r w:rsidR="00CB7C2B" w:rsidRPr="004B60EE">
        <w:t>Zwei</w:t>
      </w:r>
      <w:r w:rsidR="00FC37FF">
        <w:t>zimmer-Apartments</w:t>
      </w:r>
      <w:r w:rsidRPr="004B60EE">
        <w:t xml:space="preserve"> mit Größen zwischen 20 und </w:t>
      </w:r>
      <w:r w:rsidR="00E7455B">
        <w:br/>
      </w:r>
      <w:r w:rsidR="00CB7C2B" w:rsidRPr="004B60EE">
        <w:t>5</w:t>
      </w:r>
      <w:r w:rsidR="00FC37FF">
        <w:t xml:space="preserve">0 Quadratmetern </w:t>
      </w:r>
      <w:r w:rsidRPr="004B60EE">
        <w:t>verfügen über einen Freisitz oder Balkon, sind effizient geschnitten, mit hochwertigen Materialien wohnlich und dennoch robust gestaltet</w:t>
      </w:r>
      <w:r w:rsidR="00FC37FF">
        <w:t>.</w:t>
      </w:r>
      <w:r w:rsidRPr="004B60EE">
        <w:t xml:space="preserve"> </w:t>
      </w:r>
    </w:p>
    <w:p w14:paraId="44CC3B2E" w14:textId="40BC21DA" w:rsidR="005D53C8" w:rsidRPr="004B60EE" w:rsidRDefault="008046A2" w:rsidP="006F6ED1">
      <w:pPr>
        <w:ind w:right="-142"/>
        <w:rPr>
          <w:rFonts w:ascii="Times" w:hAnsi="Times"/>
        </w:rPr>
      </w:pPr>
      <w:r>
        <w:rPr>
          <w:rFonts w:ascii="Times" w:hAnsi="Times"/>
        </w:rPr>
        <w:br/>
      </w:r>
      <w:r w:rsidR="006F6ED1" w:rsidRPr="006F6ED1">
        <w:rPr>
          <w:rFonts w:ascii="Times" w:hAnsi="Times"/>
        </w:rPr>
        <w:t>060321_fig5_JopaJoma040.jpg</w:t>
      </w:r>
    </w:p>
    <w:p w14:paraId="0FEC3515" w14:textId="74BB1608" w:rsidR="004420C0" w:rsidRPr="004B60EE" w:rsidRDefault="007D30C1" w:rsidP="00296C8B">
      <w:pPr>
        <w:pStyle w:val="Default"/>
        <w:rPr>
          <w:rFonts w:ascii="Times" w:hAnsi="Times"/>
        </w:rPr>
      </w:pPr>
      <w:r w:rsidRPr="004B60EE">
        <w:rPr>
          <w:rFonts w:ascii="Times" w:hAnsi="Times"/>
        </w:rPr>
        <w:t xml:space="preserve">Das Zusammenspiel </w:t>
      </w:r>
      <w:r w:rsidR="00296C8B" w:rsidRPr="004B60EE">
        <w:rPr>
          <w:rFonts w:ascii="Times" w:hAnsi="Times"/>
        </w:rPr>
        <w:t>effizienter</w:t>
      </w:r>
      <w:r w:rsidRPr="004B60EE">
        <w:rPr>
          <w:rFonts w:ascii="Times" w:hAnsi="Times"/>
        </w:rPr>
        <w:t xml:space="preserve"> Grundrisse, cleverer Interior-Ideen und stimmiger Details </w:t>
      </w:r>
      <w:r w:rsidR="00FC37FF">
        <w:rPr>
          <w:rFonts w:ascii="Times" w:hAnsi="Times"/>
        </w:rPr>
        <w:t xml:space="preserve">sorgt in den </w:t>
      </w:r>
      <w:r w:rsidR="00296C8B" w:rsidRPr="004B60EE">
        <w:rPr>
          <w:rFonts w:ascii="Times" w:hAnsi="Times"/>
        </w:rPr>
        <w:t xml:space="preserve">Apartments </w:t>
      </w:r>
      <w:r w:rsidR="00FC37FF">
        <w:rPr>
          <w:rFonts w:ascii="Times" w:hAnsi="Times"/>
        </w:rPr>
        <w:t>für hohe Funktionalität.</w:t>
      </w:r>
      <w:r w:rsidR="007B3ECC">
        <w:rPr>
          <w:rFonts w:ascii="Times" w:hAnsi="Times"/>
        </w:rPr>
        <w:t xml:space="preserve"> </w:t>
      </w:r>
      <w:r w:rsidR="0049580D">
        <w:rPr>
          <w:rFonts w:ascii="Times" w:hAnsi="Times"/>
        </w:rPr>
        <w:t xml:space="preserve"> </w:t>
      </w:r>
      <w:r w:rsidR="00E7455B">
        <w:rPr>
          <w:rFonts w:ascii="Times" w:hAnsi="Times"/>
        </w:rPr>
        <w:br/>
      </w:r>
      <w:r w:rsidR="0049580D">
        <w:rPr>
          <w:rFonts w:ascii="Times" w:hAnsi="Times"/>
        </w:rPr>
        <w:t>Und selbst die Grundausstattung von WMF mit Besteck, Gläsern und Töpfen ist via Häfele erhältlich</w:t>
      </w:r>
      <w:r w:rsidR="00915B96">
        <w:rPr>
          <w:rFonts w:ascii="Times" w:hAnsi="Times"/>
        </w:rPr>
        <w:t>.</w:t>
      </w:r>
    </w:p>
    <w:p w14:paraId="70C30E5C" w14:textId="0C6B876F" w:rsidR="006F6ED1" w:rsidRDefault="008046A2" w:rsidP="006F6ED1">
      <w:pPr>
        <w:ind w:right="-142"/>
        <w:rPr>
          <w:rFonts w:ascii="Times" w:hAnsi="Times"/>
        </w:rPr>
      </w:pPr>
      <w:r>
        <w:rPr>
          <w:rFonts w:ascii="Times" w:hAnsi="Times"/>
        </w:rPr>
        <w:br/>
      </w:r>
      <w:r w:rsidR="006F6ED1" w:rsidRPr="006F6ED1">
        <w:rPr>
          <w:rFonts w:ascii="Times" w:hAnsi="Times"/>
        </w:rPr>
        <w:t xml:space="preserve">060321_fig6_JopaJoma401.jpg </w:t>
      </w:r>
    </w:p>
    <w:p w14:paraId="59649BFA" w14:textId="5C8F3DFC" w:rsidR="00213986" w:rsidRPr="004B60EE" w:rsidRDefault="00213986" w:rsidP="006527E9">
      <w:pPr>
        <w:ind w:right="-142"/>
        <w:rPr>
          <w:rFonts w:ascii="Times" w:hAnsi="Times"/>
        </w:rPr>
      </w:pPr>
      <w:r w:rsidRPr="007F5AE5">
        <w:rPr>
          <w:rFonts w:ascii="Times" w:hAnsi="Times"/>
        </w:rPr>
        <w:t xml:space="preserve">Raumtrennwände aus Glas </w:t>
      </w:r>
      <w:r w:rsidR="007D30C1" w:rsidRPr="007F5AE5">
        <w:rPr>
          <w:rFonts w:ascii="Times" w:hAnsi="Times"/>
        </w:rPr>
        <w:t xml:space="preserve">sorgen </w:t>
      </w:r>
      <w:r w:rsidR="001416EE" w:rsidRPr="007F5AE5">
        <w:rPr>
          <w:rFonts w:ascii="Times" w:hAnsi="Times"/>
        </w:rPr>
        <w:t xml:space="preserve">auch auf kleiner Fläche </w:t>
      </w:r>
      <w:r w:rsidR="007D30C1" w:rsidRPr="007F5AE5">
        <w:rPr>
          <w:rFonts w:ascii="Times" w:hAnsi="Times"/>
        </w:rPr>
        <w:t>für</w:t>
      </w:r>
      <w:r w:rsidR="00470497" w:rsidRPr="007F5AE5">
        <w:rPr>
          <w:rFonts w:ascii="Times" w:hAnsi="Times"/>
        </w:rPr>
        <w:t xml:space="preserve"> ein Gefühl der Weite. Das</w:t>
      </w:r>
      <w:r w:rsidRPr="007F5AE5">
        <w:rPr>
          <w:rFonts w:ascii="Times" w:hAnsi="Times"/>
        </w:rPr>
        <w:t xml:space="preserve"> </w:t>
      </w:r>
      <w:r w:rsidR="00470497" w:rsidRPr="007F5AE5">
        <w:rPr>
          <w:rFonts w:ascii="Times" w:hAnsi="Times"/>
        </w:rPr>
        <w:t>integrale LED-</w:t>
      </w:r>
      <w:r w:rsidRPr="007F5AE5">
        <w:rPr>
          <w:rFonts w:ascii="Times" w:hAnsi="Times"/>
        </w:rPr>
        <w:t xml:space="preserve">Lichtkonzept </w:t>
      </w:r>
      <w:r w:rsidR="001416EE">
        <w:rPr>
          <w:rFonts w:ascii="Times" w:hAnsi="Times"/>
        </w:rPr>
        <w:t xml:space="preserve">bestehend aus </w:t>
      </w:r>
      <w:proofErr w:type="spellStart"/>
      <w:r w:rsidRPr="007F5AE5">
        <w:rPr>
          <w:rFonts w:ascii="Times" w:hAnsi="Times"/>
        </w:rPr>
        <w:t>Loox</w:t>
      </w:r>
      <w:proofErr w:type="spellEnd"/>
      <w:r w:rsidR="00470497" w:rsidRPr="007F5AE5">
        <w:rPr>
          <w:rFonts w:ascii="Times" w:hAnsi="Times"/>
        </w:rPr>
        <w:t xml:space="preserve"> Möbel</w:t>
      </w:r>
      <w:r w:rsidR="00915B96">
        <w:rPr>
          <w:rFonts w:ascii="Times" w:hAnsi="Times"/>
        </w:rPr>
        <w:t>licht</w:t>
      </w:r>
      <w:r w:rsidR="001416EE">
        <w:rPr>
          <w:rFonts w:ascii="Times" w:hAnsi="Times"/>
        </w:rPr>
        <w:t xml:space="preserve"> und den </w:t>
      </w:r>
      <w:r w:rsidR="007F0DEC">
        <w:rPr>
          <w:rFonts w:ascii="Times" w:hAnsi="Times"/>
        </w:rPr>
        <w:t xml:space="preserve">Pendel- und </w:t>
      </w:r>
      <w:r w:rsidR="007D30C1" w:rsidRPr="007F5AE5">
        <w:rPr>
          <w:rFonts w:ascii="Times" w:hAnsi="Times"/>
        </w:rPr>
        <w:t>Decken</w:t>
      </w:r>
      <w:r w:rsidRPr="007F5AE5">
        <w:rPr>
          <w:rFonts w:ascii="Times" w:hAnsi="Times"/>
        </w:rPr>
        <w:t xml:space="preserve">leuchten </w:t>
      </w:r>
      <w:r w:rsidR="00470497" w:rsidRPr="007F5AE5">
        <w:rPr>
          <w:rFonts w:ascii="Times" w:hAnsi="Times"/>
        </w:rPr>
        <w:t xml:space="preserve">von Nimbus </w:t>
      </w:r>
      <w:r w:rsidR="001416EE">
        <w:rPr>
          <w:rFonts w:ascii="Times" w:hAnsi="Times"/>
        </w:rPr>
        <w:t>schafft nicht nur Atmosphäre, sondern in jedem Wohnbereich die perfekte Lichtstimmung.</w:t>
      </w:r>
    </w:p>
    <w:p w14:paraId="01885BA6" w14:textId="77777777" w:rsidR="006527E9" w:rsidRDefault="006527E9" w:rsidP="005A3F7F">
      <w:pPr>
        <w:pStyle w:val="Default"/>
        <w:spacing w:before="240"/>
        <w:rPr>
          <w:rFonts w:ascii="Times" w:hAnsi="Times"/>
        </w:rPr>
      </w:pPr>
    </w:p>
    <w:p w14:paraId="68FDB0C1" w14:textId="3BFD5A92" w:rsidR="007B3ECC" w:rsidRDefault="006527E9" w:rsidP="007B3ECC">
      <w:pPr>
        <w:pStyle w:val="Default"/>
        <w:rPr>
          <w:rFonts w:ascii="Times" w:hAnsi="Times"/>
        </w:rPr>
      </w:pPr>
      <w:r w:rsidRPr="006527E9">
        <w:rPr>
          <w:rFonts w:ascii="Times" w:hAnsi="Times"/>
        </w:rPr>
        <w:lastRenderedPageBreak/>
        <w:t>060321_fig7_JopaJoma107.jpg</w:t>
      </w:r>
    </w:p>
    <w:p w14:paraId="6772CF5A" w14:textId="013D268D" w:rsidR="007B3ECC" w:rsidRPr="004B60EE" w:rsidRDefault="007B3ECC" w:rsidP="007B3ECC">
      <w:pPr>
        <w:pStyle w:val="Default"/>
        <w:rPr>
          <w:rFonts w:ascii="Times" w:hAnsi="Times"/>
        </w:rPr>
      </w:pPr>
      <w:r w:rsidRPr="004B60EE">
        <w:rPr>
          <w:rFonts w:ascii="Times" w:hAnsi="Times"/>
        </w:rPr>
        <w:t>Was braucht man im Mikro-Apartment am meisten? Platz!</w:t>
      </w:r>
      <w:r>
        <w:rPr>
          <w:rFonts w:ascii="Times" w:hAnsi="Times"/>
        </w:rPr>
        <w:t xml:space="preserve"> In den kompakten Küchenzeilen befindet sich darum alles, was man zum Kochen braucht auf kleinster Fläche.</w:t>
      </w:r>
      <w:r w:rsidRPr="004B60EE">
        <w:rPr>
          <w:rFonts w:ascii="Times" w:hAnsi="Times"/>
        </w:rPr>
        <w:t xml:space="preserve"> </w:t>
      </w:r>
      <w:r>
        <w:rPr>
          <w:rFonts w:ascii="Times" w:hAnsi="Times"/>
        </w:rPr>
        <w:t>Praktisch für den Planer: Von den cleveren Beschlägen über den Wasserhahn bis zum Backofen</w:t>
      </w:r>
      <w:r w:rsidR="00915B96">
        <w:rPr>
          <w:rFonts w:ascii="Times" w:hAnsi="Times"/>
        </w:rPr>
        <w:t xml:space="preserve"> oder einem Schubladengeschirrspüler</w:t>
      </w:r>
      <w:r>
        <w:rPr>
          <w:rFonts w:ascii="Times" w:hAnsi="Times"/>
        </w:rPr>
        <w:t xml:space="preserve"> – </w:t>
      </w:r>
      <w:r w:rsidR="00E7455B">
        <w:rPr>
          <w:rFonts w:ascii="Times" w:hAnsi="Times"/>
        </w:rPr>
        <w:br/>
      </w:r>
      <w:r>
        <w:rPr>
          <w:rFonts w:ascii="Times" w:hAnsi="Times"/>
        </w:rPr>
        <w:t xml:space="preserve">die gesamte Ausstattung stammt von Häfele oder wurde von Häfele geliefert. </w:t>
      </w:r>
    </w:p>
    <w:p w14:paraId="3C0CE8A2" w14:textId="143772A3" w:rsidR="007B3ECC" w:rsidRPr="004B60EE" w:rsidRDefault="008046A2" w:rsidP="005A3F7F">
      <w:pPr>
        <w:ind w:right="-142"/>
        <w:rPr>
          <w:rFonts w:ascii="Times" w:hAnsi="Times"/>
        </w:rPr>
      </w:pPr>
      <w:r>
        <w:rPr>
          <w:rFonts w:ascii="Times" w:hAnsi="Times"/>
        </w:rPr>
        <w:br/>
      </w:r>
      <w:r w:rsidR="006527E9" w:rsidRPr="006527E9">
        <w:rPr>
          <w:rFonts w:ascii="Times" w:hAnsi="Times"/>
        </w:rPr>
        <w:t>060321_fig8_JopaJoma322.jpg</w:t>
      </w:r>
    </w:p>
    <w:p w14:paraId="4F3DCB9E" w14:textId="21FCA7B9" w:rsidR="00C6775D" w:rsidRPr="004B60EE" w:rsidRDefault="00C6775D" w:rsidP="006527E9">
      <w:pPr>
        <w:ind w:right="-142"/>
      </w:pPr>
      <w:r w:rsidRPr="004B60EE">
        <w:t>Auch in den Bädern fanden viele Häfele Accessoires Einsatz – allen voran der multifunktionale Badezimmerspiegel aus dem Eigensortiment „</w:t>
      </w:r>
      <w:proofErr w:type="spellStart"/>
      <w:r w:rsidRPr="004B60EE">
        <w:t>Aquasys</w:t>
      </w:r>
      <w:proofErr w:type="spellEnd"/>
      <w:r w:rsidR="00296C8B" w:rsidRPr="004B60EE">
        <w:t>“:</w:t>
      </w:r>
      <w:r w:rsidRPr="004B60EE">
        <w:t xml:space="preserve"> </w:t>
      </w:r>
      <w:r w:rsidR="00E7455B">
        <w:br/>
      </w:r>
      <w:r w:rsidRPr="004B60EE">
        <w:t xml:space="preserve">Er vereint </w:t>
      </w:r>
      <w:r w:rsidR="005D53C8" w:rsidRPr="004B60EE">
        <w:t xml:space="preserve">in sich </w:t>
      </w:r>
      <w:r w:rsidR="004D1A52">
        <w:t xml:space="preserve">direktes und indirektes </w:t>
      </w:r>
      <w:r w:rsidRPr="004B60EE">
        <w:t>Licht, Sou</w:t>
      </w:r>
      <w:r w:rsidR="005D53C8" w:rsidRPr="004B60EE">
        <w:t>nd und Spiegelheizung.</w:t>
      </w:r>
    </w:p>
    <w:p w14:paraId="5CB8C13A" w14:textId="2E358B5E" w:rsidR="00915B96" w:rsidRPr="006527E9" w:rsidRDefault="008046A2" w:rsidP="005A3F7F">
      <w:pPr>
        <w:ind w:right="-142"/>
      </w:pPr>
      <w:r>
        <w:br/>
      </w:r>
      <w:r w:rsidR="006527E9" w:rsidRPr="006527E9">
        <w:t>060321_fig9_JopaJoma183.jpg</w:t>
      </w:r>
    </w:p>
    <w:p w14:paraId="3560C22E" w14:textId="1D9EDCF0" w:rsidR="004420C0" w:rsidRDefault="00041A6C" w:rsidP="007B3ECC">
      <w:pPr>
        <w:rPr>
          <w:rFonts w:ascii="Times" w:hAnsi="Times"/>
        </w:rPr>
      </w:pPr>
      <w:r>
        <w:rPr>
          <w:rFonts w:ascii="Times" w:hAnsi="Times"/>
          <w:noProof/>
        </w:rPr>
        <w:t>Es gibt fast nic</w:t>
      </w:r>
      <w:r w:rsidR="0022301C">
        <w:rPr>
          <w:rFonts w:ascii="Times" w:hAnsi="Times"/>
          <w:noProof/>
        </w:rPr>
        <w:t>hts, was es nicht gibt bei Häfele:</w:t>
      </w:r>
      <w:r>
        <w:rPr>
          <w:rFonts w:ascii="Times" w:hAnsi="Times"/>
          <w:noProof/>
        </w:rPr>
        <w:t xml:space="preserve"> Auch die </w:t>
      </w:r>
    </w:p>
    <w:p w14:paraId="4EE15439" w14:textId="615346DC" w:rsidR="00041A6C" w:rsidRPr="004B60EE" w:rsidRDefault="00041A6C" w:rsidP="004420C0">
      <w:pPr>
        <w:ind w:right="-142"/>
        <w:rPr>
          <w:rFonts w:ascii="Times" w:hAnsi="Times"/>
        </w:rPr>
      </w:pPr>
      <w:r>
        <w:rPr>
          <w:rFonts w:ascii="Times" w:hAnsi="Times"/>
          <w:noProof/>
        </w:rPr>
        <w:t>Safes für die sichere Aufbewahrung der Wertsachen in</w:t>
      </w:r>
      <w:r w:rsidR="0022301C">
        <w:rPr>
          <w:rFonts w:ascii="Times" w:hAnsi="Times"/>
          <w:noProof/>
        </w:rPr>
        <w:t xml:space="preserve"> den Apartments stamm</w:t>
      </w:r>
      <w:r w:rsidR="001416EE">
        <w:rPr>
          <w:rFonts w:ascii="Times" w:hAnsi="Times"/>
          <w:noProof/>
        </w:rPr>
        <w:t>en</w:t>
      </w:r>
      <w:r w:rsidR="0022301C">
        <w:rPr>
          <w:rFonts w:ascii="Times" w:hAnsi="Times"/>
          <w:noProof/>
        </w:rPr>
        <w:t xml:space="preserve"> aus dem S</w:t>
      </w:r>
      <w:r>
        <w:rPr>
          <w:rFonts w:ascii="Times" w:hAnsi="Times"/>
          <w:noProof/>
        </w:rPr>
        <w:t>ortiment des Beschlagspezialisten.</w:t>
      </w:r>
    </w:p>
    <w:p w14:paraId="6F6D994F" w14:textId="573058CF" w:rsidR="0022301C" w:rsidRDefault="008046A2" w:rsidP="005A3F7F">
      <w:pPr>
        <w:pStyle w:val="Default"/>
        <w:rPr>
          <w:rFonts w:ascii="Times" w:hAnsi="Times"/>
        </w:rPr>
      </w:pPr>
      <w:r>
        <w:rPr>
          <w:rFonts w:ascii="Times" w:hAnsi="Times"/>
        </w:rPr>
        <w:br/>
      </w:r>
      <w:r w:rsidR="006527E9" w:rsidRPr="006527E9">
        <w:rPr>
          <w:rFonts w:ascii="Times" w:hAnsi="Times"/>
        </w:rPr>
        <w:t>060321_fig10_JopaJomaOG.jpg</w:t>
      </w:r>
    </w:p>
    <w:p w14:paraId="689F02E6" w14:textId="40E6EB94" w:rsidR="005D53C8" w:rsidRPr="004B60EE" w:rsidRDefault="00635C49" w:rsidP="00635C49">
      <w:pPr>
        <w:pStyle w:val="Default"/>
        <w:rPr>
          <w:rFonts w:ascii="Times" w:hAnsi="Times"/>
        </w:rPr>
      </w:pPr>
      <w:r w:rsidRPr="00635C49">
        <w:rPr>
          <w:rFonts w:ascii="Times" w:hAnsi="Times"/>
        </w:rPr>
        <w:t xml:space="preserve">Die </w:t>
      </w:r>
      <w:r w:rsidR="008A3A49">
        <w:rPr>
          <w:rFonts w:ascii="Times" w:hAnsi="Times"/>
        </w:rPr>
        <w:t>Ein</w:t>
      </w:r>
      <w:r w:rsidRPr="00635C49">
        <w:rPr>
          <w:rFonts w:ascii="Times" w:hAnsi="Times"/>
        </w:rPr>
        <w:t xml:space="preserve">- und </w:t>
      </w:r>
      <w:r w:rsidR="008A3A49">
        <w:rPr>
          <w:rFonts w:ascii="Times" w:hAnsi="Times"/>
        </w:rPr>
        <w:t>Zweiz</w:t>
      </w:r>
      <w:r w:rsidRPr="00635C49">
        <w:rPr>
          <w:rFonts w:ascii="Times" w:hAnsi="Times"/>
        </w:rPr>
        <w:t>immer-Apartments (20 m² bis 50 m²) variieren leicht über die drei Geschosse. Im Obergeschoss lassen sich</w:t>
      </w:r>
      <w:r>
        <w:rPr>
          <w:rFonts w:ascii="Times" w:hAnsi="Times"/>
        </w:rPr>
        <w:t xml:space="preserve"> </w:t>
      </w:r>
      <w:r w:rsidRPr="00635C49">
        <w:rPr>
          <w:rFonts w:ascii="Times" w:hAnsi="Times"/>
        </w:rPr>
        <w:t xml:space="preserve">die beiden Wohnungen „Johanna“ und „Marie“ über einen kleinen Vorflur zu einer Einheit </w:t>
      </w:r>
      <w:r>
        <w:rPr>
          <w:rFonts w:ascii="Times" w:hAnsi="Times"/>
        </w:rPr>
        <w:t>verbinden</w:t>
      </w:r>
      <w:r w:rsidRPr="00635C49">
        <w:rPr>
          <w:rFonts w:ascii="Times" w:hAnsi="Times"/>
        </w:rPr>
        <w:t>.</w:t>
      </w:r>
    </w:p>
    <w:p w14:paraId="54AD6261" w14:textId="3827733F" w:rsidR="004420C0" w:rsidRPr="004B60EE" w:rsidRDefault="004420C0" w:rsidP="005D53C8">
      <w:pPr>
        <w:ind w:right="-142"/>
        <w:rPr>
          <w:b/>
          <w:sz w:val="16"/>
          <w:szCs w:val="22"/>
        </w:rPr>
      </w:pPr>
    </w:p>
    <w:p w14:paraId="0871455D" w14:textId="74CBD7DC" w:rsidR="0022301C" w:rsidRDefault="0022301C" w:rsidP="0022301C">
      <w:pPr>
        <w:ind w:right="-142"/>
        <w:jc w:val="right"/>
        <w:rPr>
          <w:rFonts w:ascii="Times" w:hAnsi="Times"/>
        </w:rPr>
      </w:pPr>
      <w:r w:rsidRPr="004B60EE">
        <w:rPr>
          <w:rFonts w:ascii="Times" w:hAnsi="Times"/>
        </w:rPr>
        <w:t>Fotos: Häfele</w:t>
      </w:r>
    </w:p>
    <w:p w14:paraId="4B250AE2" w14:textId="671F5298" w:rsidR="008046A2" w:rsidRDefault="008046A2" w:rsidP="0022301C">
      <w:pPr>
        <w:ind w:right="-142"/>
        <w:jc w:val="right"/>
        <w:rPr>
          <w:rFonts w:ascii="Times" w:hAnsi="Times"/>
        </w:rPr>
      </w:pPr>
    </w:p>
    <w:p w14:paraId="37B090E6" w14:textId="0BB38ED1" w:rsidR="008046A2" w:rsidRDefault="008046A2" w:rsidP="0022301C">
      <w:pPr>
        <w:ind w:right="-142"/>
        <w:jc w:val="right"/>
        <w:rPr>
          <w:rFonts w:ascii="Times" w:hAnsi="Times"/>
        </w:rPr>
      </w:pPr>
    </w:p>
    <w:p w14:paraId="027A9171" w14:textId="77777777" w:rsidR="008046A2" w:rsidRPr="004B60EE" w:rsidRDefault="008046A2" w:rsidP="0022301C">
      <w:pPr>
        <w:ind w:right="-142"/>
        <w:jc w:val="right"/>
        <w:rPr>
          <w:rFonts w:ascii="Times" w:hAnsi="Times"/>
        </w:rPr>
      </w:pPr>
    </w:p>
    <w:p w14:paraId="1AA3F596" w14:textId="77777777" w:rsidR="004420C0" w:rsidRDefault="004420C0" w:rsidP="004420C0">
      <w:pPr>
        <w:ind w:right="-1845"/>
        <w:rPr>
          <w:b/>
          <w:sz w:val="16"/>
          <w:szCs w:val="22"/>
        </w:rPr>
      </w:pPr>
    </w:p>
    <w:p w14:paraId="74D8A882" w14:textId="1B2EB064" w:rsidR="004420C0" w:rsidRPr="004B60EE" w:rsidRDefault="004420C0" w:rsidP="004420C0">
      <w:pPr>
        <w:ind w:right="-1845"/>
        <w:rPr>
          <w:b/>
          <w:sz w:val="16"/>
          <w:szCs w:val="22"/>
        </w:rPr>
      </w:pPr>
    </w:p>
    <w:p w14:paraId="498D53C4" w14:textId="77777777" w:rsidR="00623141" w:rsidRPr="008046A2" w:rsidRDefault="00623141" w:rsidP="00623141">
      <w:pPr>
        <w:ind w:right="-1703"/>
        <w:rPr>
          <w:rFonts w:ascii="Arial" w:eastAsia="Calibri" w:hAnsi="Arial" w:cs="Arial"/>
          <w:color w:val="000000"/>
          <w:sz w:val="16"/>
          <w:szCs w:val="16"/>
        </w:rPr>
      </w:pPr>
      <w:r w:rsidRPr="008046A2">
        <w:rPr>
          <w:rFonts w:ascii="Arial" w:eastAsia="Calibri" w:hAnsi="Arial" w:cs="Arial"/>
          <w:b/>
          <w:bCs/>
          <w:color w:val="000000"/>
          <w:sz w:val="16"/>
          <w:szCs w:val="16"/>
        </w:rPr>
        <w:t>Häfele</w:t>
      </w:r>
      <w:r w:rsidRPr="008046A2">
        <w:rPr>
          <w:rFonts w:ascii="Arial" w:eastAsia="Calibri" w:hAnsi="Arial" w:cs="Arial"/>
          <w:color w:val="000000"/>
          <w:sz w:val="16"/>
          <w:szCs w:val="16"/>
        </w:rPr>
        <w:t xml:space="preserve"> ist eine international aufgestellte Unternehmensgruppe mit Hauptsitz in Nagold, Deutschland. Das Familienunternehmen wurde 1923 gegründet und bedient heute in über 150 Ländern weltweit die Möbelindustrie, Architekten, Planer, das Handwerk und den Handel mit Möbel- und Baubeschlägen, elektronischen Schließsystemen und LED-Licht. Häfele entwickelt und produziert in Deutschland und Ungarn. Im Geschäftsjahr 2020 erzielte die Häfele Gruppe bei einem </w:t>
      </w:r>
      <w:r w:rsidRPr="008046A2">
        <w:rPr>
          <w:rFonts w:ascii="Arial" w:eastAsia="Calibri" w:hAnsi="Arial" w:cs="Arial"/>
          <w:sz w:val="16"/>
          <w:szCs w:val="16"/>
        </w:rPr>
        <w:t xml:space="preserve">Exportanteil von 79% mit 8000 MitarbeiterInnen, 38 </w:t>
      </w:r>
      <w:r w:rsidRPr="008046A2">
        <w:rPr>
          <w:rFonts w:ascii="Arial" w:eastAsia="Calibri" w:hAnsi="Arial" w:cs="Arial"/>
          <w:color w:val="000000"/>
          <w:sz w:val="16"/>
          <w:szCs w:val="16"/>
        </w:rPr>
        <w:t>Tochterunternehmen und zahlreichen weiteren Vertretungen weltweit einen Umsatz von 1,39 Mrd. Euro.</w:t>
      </w:r>
    </w:p>
    <w:p w14:paraId="713002A5" w14:textId="2072495E" w:rsidR="005B2B7F" w:rsidRDefault="005B2B7F" w:rsidP="008F1176">
      <w:pPr>
        <w:suppressAutoHyphens/>
        <w:ind w:right="-1703"/>
      </w:pPr>
    </w:p>
    <w:sectPr w:rsidR="005B2B7F" w:rsidSect="00EA29ED">
      <w:headerReference w:type="default" r:id="rId9"/>
      <w:footerReference w:type="default" r:id="rId10"/>
      <w:type w:val="continuous"/>
      <w:pgSz w:w="11906" w:h="16838"/>
      <w:pgMar w:top="1701" w:right="2834" w:bottom="1560" w:left="1418" w:header="720" w:footer="38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7E46A" w14:textId="77777777" w:rsidR="000F7349" w:rsidRDefault="000F7349">
      <w:r>
        <w:separator/>
      </w:r>
    </w:p>
  </w:endnote>
  <w:endnote w:type="continuationSeparator" w:id="0">
    <w:p w14:paraId="06476EB2" w14:textId="77777777" w:rsidR="000F7349" w:rsidRDefault="000F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跛ސ"/>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60A7C" w14:textId="77777777" w:rsidR="008046A2" w:rsidRPr="008046A2" w:rsidRDefault="008046A2" w:rsidP="008046A2">
    <w:pPr>
      <w:rPr>
        <w:rFonts w:ascii="Arial" w:hAnsi="Arial"/>
        <w:i/>
        <w:sz w:val="17"/>
      </w:rPr>
    </w:pPr>
    <w:r w:rsidRPr="008046A2">
      <w:rPr>
        <w:rFonts w:ascii="Arial" w:hAnsi="Arial"/>
        <w:i/>
        <w:sz w:val="17"/>
      </w:rPr>
      <w:t xml:space="preserve">Presse-Kontakt: </w:t>
    </w:r>
  </w:p>
  <w:p w14:paraId="6D1D1408" w14:textId="77777777" w:rsidR="008046A2" w:rsidRPr="008046A2" w:rsidRDefault="008046A2" w:rsidP="008046A2">
    <w:pPr>
      <w:ind w:right="-1703"/>
      <w:rPr>
        <w:rFonts w:ascii="Arial" w:hAnsi="Arial"/>
        <w:sz w:val="17"/>
      </w:rPr>
    </w:pPr>
    <w:r w:rsidRPr="008046A2">
      <w:rPr>
        <w:rFonts w:ascii="Arial" w:hAnsi="Arial"/>
        <w:i/>
        <w:sz w:val="17"/>
      </w:rPr>
      <w:t>Pressebüro Köhler ∙ D-75394 Oberreichenbach ∙ Phone +49 7051 93690-0 ∙ info@koehlerpress.de</w:t>
    </w:r>
  </w:p>
  <w:p w14:paraId="0F9660B5" w14:textId="77777777" w:rsidR="008046A2" w:rsidRPr="008046A2" w:rsidRDefault="008046A2" w:rsidP="008046A2">
    <w:pPr>
      <w:rPr>
        <w:rFonts w:ascii="Arial" w:hAnsi="Arial" w:cs="Arial"/>
        <w:sz w:val="16"/>
        <w:szCs w:val="18"/>
      </w:rPr>
    </w:pPr>
  </w:p>
  <w:p w14:paraId="3E84441F" w14:textId="37BC453A" w:rsidR="004433FB" w:rsidRPr="004F7874" w:rsidRDefault="008046A2" w:rsidP="008046A2">
    <w:pPr>
      <w:ind w:right="-1703"/>
      <w:rPr>
        <w:rFonts w:ascii="Arial" w:hAnsi="Arial"/>
        <w:sz w:val="17"/>
        <w:lang w:val="en-US"/>
      </w:rPr>
    </w:pPr>
    <w:r w:rsidRPr="004F7874">
      <w:rPr>
        <w:rFonts w:ascii="Arial" w:hAnsi="Arial"/>
        <w:b/>
        <w:sz w:val="17"/>
        <w:lang w:val="en-US"/>
      </w:rPr>
      <w:t>Häfele SE &amp; Co KG</w:t>
    </w:r>
    <w:r w:rsidRPr="004F7874">
      <w:rPr>
        <w:rFonts w:ascii="Arial" w:hAnsi="Arial"/>
        <w:sz w:val="17"/>
        <w:lang w:val="en-US"/>
      </w:rPr>
      <w:t xml:space="preserve"> ∙ Postfach 1237 ∙ D-72192 Nagold ∙ Phone +49 7452 950 ∙   </w:t>
    </w:r>
    <w:hyperlink r:id="rId1" w:history="1">
      <w:r w:rsidRPr="004F7874">
        <w:rPr>
          <w:rFonts w:ascii="Arial" w:hAnsi="Arial"/>
          <w:sz w:val="17"/>
          <w:lang w:val="en-US"/>
        </w:rPr>
        <w:t>info@haefele.de</w:t>
      </w:r>
    </w:hyperlink>
    <w:r w:rsidRPr="004F7874">
      <w:rPr>
        <w:rFonts w:ascii="Arial" w:hAnsi="Arial"/>
        <w:sz w:val="17"/>
        <w:lang w:val="en-US"/>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5B949" w14:textId="77777777" w:rsidR="000F7349" w:rsidRDefault="000F7349">
      <w:r>
        <w:separator/>
      </w:r>
    </w:p>
  </w:footnote>
  <w:footnote w:type="continuationSeparator" w:id="0">
    <w:p w14:paraId="50C20811" w14:textId="77777777" w:rsidR="000F7349" w:rsidRDefault="000F7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558E1" w14:textId="77777777" w:rsidR="004433FB" w:rsidRDefault="004433FB" w:rsidP="006862AC">
    <w:pPr>
      <w:tabs>
        <w:tab w:val="left" w:pos="8343"/>
      </w:tabs>
      <w:jc w:val="right"/>
      <w:rPr>
        <w:b/>
        <w:sz w:val="12"/>
        <w:lang w:val="fr-FR"/>
      </w:rPr>
    </w:pPr>
  </w:p>
  <w:p w14:paraId="76CF7891" w14:textId="77777777" w:rsidR="004433FB" w:rsidRDefault="004433FB" w:rsidP="006B39ED">
    <w:pPr>
      <w:tabs>
        <w:tab w:val="left" w:pos="8343"/>
      </w:tabs>
      <w:ind w:right="-1703"/>
      <w:jc w:val="right"/>
      <w:rPr>
        <w:b/>
        <w:lang w:val="fr-FR"/>
      </w:rPr>
    </w:pPr>
    <w:r>
      <w:rPr>
        <w:b/>
        <w:noProof/>
      </w:rPr>
      <w:drawing>
        <wp:inline distT="0" distB="0" distL="0" distR="0" wp14:anchorId="63971061" wp14:editId="355C49C9">
          <wp:extent cx="1911600" cy="302325"/>
          <wp:effectExtent l="2540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105141CC" w14:textId="77777777" w:rsidR="004433FB" w:rsidRDefault="004433FB">
    <w:pPr>
      <w:rPr>
        <w:b/>
        <w:lang w:val="fr-FR"/>
      </w:rPr>
    </w:pPr>
  </w:p>
  <w:p w14:paraId="1855F0F9" w14:textId="77777777" w:rsidR="004433FB" w:rsidRDefault="004433FB">
    <w:pPr>
      <w:rPr>
        <w:b/>
        <w:color w:val="808080"/>
        <w:lang w:val="fr-FR"/>
      </w:rPr>
    </w:pPr>
  </w:p>
  <w:p w14:paraId="340A4D56" w14:textId="77777777" w:rsidR="004433FB" w:rsidRDefault="004433FB">
    <w:pPr>
      <w:rPr>
        <w:b/>
        <w:color w:val="808080"/>
        <w:lang w:val="fr-FR"/>
      </w:rPr>
    </w:pPr>
  </w:p>
  <w:p w14:paraId="0A459DA8" w14:textId="77777777" w:rsidR="004433FB" w:rsidRPr="0063757D" w:rsidRDefault="004433FB">
    <w:pPr>
      <w:rPr>
        <w:rFonts w:ascii="Arial" w:hAnsi="Arial" w:cs="Arial"/>
        <w:b/>
        <w:sz w:val="22"/>
        <w:szCs w:val="22"/>
        <w:lang w:val="fr-FR"/>
      </w:rPr>
    </w:pPr>
    <w:r w:rsidRPr="0063757D">
      <w:rPr>
        <w:rFonts w:ascii="Arial" w:hAnsi="Arial" w:cs="Arial"/>
        <w:b/>
        <w:sz w:val="22"/>
        <w:szCs w:val="22"/>
        <w:lang w:val="fr-FR"/>
      </w:rPr>
      <w:t xml:space="preserve">Presse-Information ∙ </w:t>
    </w:r>
    <w:proofErr w:type="spellStart"/>
    <w:r w:rsidRPr="0063757D">
      <w:rPr>
        <w:rFonts w:ascii="Arial" w:hAnsi="Arial" w:cs="Arial"/>
        <w:b/>
        <w:sz w:val="22"/>
        <w:szCs w:val="22"/>
        <w:lang w:val="fr-FR"/>
      </w:rPr>
      <w:t>Press</w:t>
    </w:r>
    <w:proofErr w:type="spellEnd"/>
    <w:r w:rsidRPr="0063757D">
      <w:rPr>
        <w:rFonts w:ascii="Arial" w:hAnsi="Arial" w:cs="Arial"/>
        <w:b/>
        <w:sz w:val="22"/>
        <w:szCs w:val="22"/>
        <w:lang w:val="fr-FR"/>
      </w:rPr>
      <w:t xml:space="preserve"> Release ∙ Information de Presse</w:t>
    </w:r>
  </w:p>
  <w:p w14:paraId="2BBDFF76" w14:textId="6F1682EE" w:rsidR="004433FB" w:rsidRPr="0063757D" w:rsidRDefault="004433FB" w:rsidP="006862AC">
    <w:pPr>
      <w:spacing w:before="60"/>
      <w:rPr>
        <w:rFonts w:ascii="Arial" w:hAnsi="Arial" w:cs="Arial"/>
        <w:sz w:val="16"/>
        <w:lang w:val="fr-FR"/>
      </w:rPr>
    </w:pPr>
    <w:r w:rsidRPr="0063757D">
      <w:rPr>
        <w:rFonts w:ascii="Arial" w:hAnsi="Arial" w:cs="Arial"/>
        <w:sz w:val="16"/>
        <w:lang w:val="fr-FR"/>
      </w:rPr>
      <w:t>No. : </w:t>
    </w:r>
    <w:r w:rsidR="006E7133" w:rsidRPr="0063757D">
      <w:rPr>
        <w:rFonts w:ascii="Arial" w:hAnsi="Arial" w:cs="Arial"/>
        <w:color w:val="000000" w:themeColor="text1"/>
        <w:sz w:val="16"/>
        <w:lang w:val="fr-FR"/>
      </w:rPr>
      <w:t>06</w:t>
    </w:r>
    <w:r w:rsidRPr="0063757D">
      <w:rPr>
        <w:rFonts w:ascii="Arial" w:hAnsi="Arial" w:cs="Arial"/>
        <w:sz w:val="16"/>
        <w:lang w:val="fr-FR"/>
      </w:rPr>
      <w:t>/</w:t>
    </w:r>
    <w:r w:rsidR="006E7133" w:rsidRPr="0063757D">
      <w:rPr>
        <w:rFonts w:ascii="Arial" w:hAnsi="Arial" w:cs="Arial"/>
        <w:sz w:val="16"/>
        <w:lang w:val="fr-FR"/>
      </w:rPr>
      <w:t>03</w:t>
    </w:r>
    <w:r w:rsidR="00CA02FC" w:rsidRPr="0063757D">
      <w:rPr>
        <w:rFonts w:ascii="Arial" w:hAnsi="Arial" w:cs="Arial"/>
        <w:sz w:val="16"/>
        <w:lang w:val="fr-FR"/>
      </w:rPr>
      <w:t>/2</w:t>
    </w:r>
    <w:r w:rsidR="004C1D5B" w:rsidRPr="0063757D">
      <w:rPr>
        <w:rFonts w:ascii="Arial" w:hAnsi="Arial" w:cs="Arial"/>
        <w:sz w:val="16"/>
        <w:lang w:val="fr-FR"/>
      </w:rPr>
      <w:t>1</w:t>
    </w:r>
    <w:r w:rsidRPr="0063757D">
      <w:rPr>
        <w:rFonts w:ascii="Arial" w:hAnsi="Arial" w:cs="Arial"/>
        <w:sz w:val="16"/>
        <w:lang w:val="fr-FR"/>
      </w:rPr>
      <w:t>-A_de</w:t>
    </w:r>
  </w:p>
  <w:p w14:paraId="32FE2C02" w14:textId="1790E8F7" w:rsidR="004433FB" w:rsidRDefault="004433FB" w:rsidP="007A7B9D">
    <w:pPr>
      <w:pStyle w:val="Kopfzeile"/>
      <w:ind w:right="-1703"/>
      <w:jc w:val="right"/>
      <w:rPr>
        <w:snapToGrid w:val="0"/>
        <w:sz w:val="16"/>
      </w:rPr>
    </w:pPr>
    <w:r>
      <w:rPr>
        <w:snapToGrid w:val="0"/>
        <w:sz w:val="16"/>
      </w:rPr>
      <w:t xml:space="preserve">Seite </w:t>
    </w:r>
    <w:r>
      <w:rPr>
        <w:snapToGrid w:val="0"/>
        <w:sz w:val="16"/>
      </w:rPr>
      <w:fldChar w:fldCharType="begin"/>
    </w:r>
    <w:r>
      <w:rPr>
        <w:snapToGrid w:val="0"/>
        <w:sz w:val="16"/>
      </w:rPr>
      <w:instrText xml:space="preserve"> PAGE </w:instrText>
    </w:r>
    <w:r>
      <w:rPr>
        <w:snapToGrid w:val="0"/>
        <w:sz w:val="16"/>
      </w:rPr>
      <w:fldChar w:fldCharType="separate"/>
    </w:r>
    <w:r w:rsidR="00915B96">
      <w:rPr>
        <w:noProof/>
        <w:snapToGrid w:val="0"/>
        <w:sz w:val="16"/>
      </w:rPr>
      <w:t>11</w:t>
    </w:r>
    <w:r>
      <w:rPr>
        <w:snapToGrid w:val="0"/>
        <w:sz w:val="16"/>
      </w:rPr>
      <w:fldChar w:fldCharType="end"/>
    </w:r>
    <w:r>
      <w:rPr>
        <w:snapToGrid w:val="0"/>
        <w:sz w:val="16"/>
      </w:rPr>
      <w:t xml:space="preserve"> von </w:t>
    </w:r>
    <w:r>
      <w:rPr>
        <w:snapToGrid w:val="0"/>
        <w:sz w:val="16"/>
      </w:rPr>
      <w:fldChar w:fldCharType="begin"/>
    </w:r>
    <w:r>
      <w:rPr>
        <w:snapToGrid w:val="0"/>
        <w:sz w:val="16"/>
      </w:rPr>
      <w:instrText xml:space="preserve"> NUMPAGES </w:instrText>
    </w:r>
    <w:r>
      <w:rPr>
        <w:snapToGrid w:val="0"/>
        <w:sz w:val="16"/>
      </w:rPr>
      <w:fldChar w:fldCharType="separate"/>
    </w:r>
    <w:r w:rsidR="00915B96">
      <w:rPr>
        <w:noProof/>
        <w:snapToGrid w:val="0"/>
        <w:sz w:val="16"/>
      </w:rPr>
      <w:t>11</w:t>
    </w:r>
    <w:r>
      <w:rPr>
        <w:snapToGrid w:val="0"/>
        <w:sz w:val="16"/>
      </w:rPr>
      <w:fldChar w:fldCharType="end"/>
    </w:r>
  </w:p>
  <w:p w14:paraId="5BEB0FE8" w14:textId="77777777" w:rsidR="004433FB" w:rsidRDefault="004433FB">
    <w:pPr>
      <w:pStyle w:val="Kopfzeile"/>
      <w:jc w:val="right"/>
      <w:rPr>
        <w:color w:val="808080"/>
        <w:sz w:val="16"/>
      </w:rPr>
    </w:pPr>
  </w:p>
  <w:p w14:paraId="63CE268C" w14:textId="77777777" w:rsidR="004433FB" w:rsidRDefault="004433FB">
    <w:pPr>
      <w:pStyle w:val="Kopfzeile"/>
      <w:jc w:val="right"/>
      <w:rPr>
        <w:color w:val="808080"/>
        <w:sz w:val="16"/>
      </w:rPr>
    </w:pPr>
  </w:p>
  <w:p w14:paraId="76A9BEF1" w14:textId="77777777" w:rsidR="004433FB" w:rsidRDefault="004433FB">
    <w:pPr>
      <w:pStyle w:val="Kopfzeile"/>
      <w:jc w:val="right"/>
      <w:rPr>
        <w:sz w:val="16"/>
      </w:rPr>
    </w:pPr>
  </w:p>
  <w:p w14:paraId="690F2DF1" w14:textId="77777777" w:rsidR="004433FB" w:rsidRDefault="004433FB">
    <w:pPr>
      <w:pStyle w:val="Kopfzeile"/>
      <w:jc w:val="right"/>
      <w:rPr>
        <w:sz w:val="16"/>
      </w:rPr>
    </w:pPr>
  </w:p>
  <w:p w14:paraId="06626347" w14:textId="77777777" w:rsidR="004433FB" w:rsidRDefault="004433FB">
    <w:pPr>
      <w:pStyle w:val="Kopfzeile"/>
      <w:jc w:val="right"/>
      <w:rPr>
        <w:sz w:val="16"/>
      </w:rPr>
    </w:pPr>
  </w:p>
  <w:p w14:paraId="07873D6A" w14:textId="77777777" w:rsidR="004433FB" w:rsidRDefault="004433FB">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4E1C"/>
    <w:multiLevelType w:val="hybridMultilevel"/>
    <w:tmpl w:val="A8E2683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B16E44"/>
    <w:multiLevelType w:val="hybridMultilevel"/>
    <w:tmpl w:val="37FAD760"/>
    <w:lvl w:ilvl="0" w:tplc="B48E39D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52795E"/>
    <w:multiLevelType w:val="hybridMultilevel"/>
    <w:tmpl w:val="0CF43C0A"/>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DBA5997"/>
    <w:multiLevelType w:val="hybridMultilevel"/>
    <w:tmpl w:val="76588382"/>
    <w:lvl w:ilvl="0" w:tplc="7AC8E4D6">
      <w:start w:val="20"/>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D67549"/>
    <w:multiLevelType w:val="hybridMultilevel"/>
    <w:tmpl w:val="95AC6B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6473D0"/>
    <w:multiLevelType w:val="hybridMultilevel"/>
    <w:tmpl w:val="811214C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641BD7"/>
    <w:multiLevelType w:val="hybridMultilevel"/>
    <w:tmpl w:val="75C80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CC364A"/>
    <w:multiLevelType w:val="hybridMultilevel"/>
    <w:tmpl w:val="60F6308E"/>
    <w:lvl w:ilvl="0" w:tplc="549C4346">
      <w:start w:val="31"/>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085E62"/>
    <w:multiLevelType w:val="hybridMultilevel"/>
    <w:tmpl w:val="510CAC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A24774"/>
    <w:multiLevelType w:val="hybridMultilevel"/>
    <w:tmpl w:val="A50ADC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9551756"/>
    <w:multiLevelType w:val="hybridMultilevel"/>
    <w:tmpl w:val="D6401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1"/>
  </w:num>
  <w:num w:numId="4">
    <w:abstractNumId w:val="5"/>
  </w:num>
  <w:num w:numId="5">
    <w:abstractNumId w:val="9"/>
  </w:num>
  <w:num w:numId="6">
    <w:abstractNumId w:val="2"/>
  </w:num>
  <w:num w:numId="7">
    <w:abstractNumId w:val="4"/>
  </w:num>
  <w:num w:numId="8">
    <w:abstractNumId w:val="0"/>
  </w:num>
  <w:num w:numId="9">
    <w:abstractNumId w:val="6"/>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1E8"/>
    <w:rsid w:val="00000B87"/>
    <w:rsid w:val="00001A5E"/>
    <w:rsid w:val="000059D0"/>
    <w:rsid w:val="00012106"/>
    <w:rsid w:val="00012E5B"/>
    <w:rsid w:val="00015503"/>
    <w:rsid w:val="00017403"/>
    <w:rsid w:val="000211D7"/>
    <w:rsid w:val="00024020"/>
    <w:rsid w:val="0003001C"/>
    <w:rsid w:val="0003185D"/>
    <w:rsid w:val="0004110A"/>
    <w:rsid w:val="00041A6C"/>
    <w:rsid w:val="00051263"/>
    <w:rsid w:val="00053930"/>
    <w:rsid w:val="00055476"/>
    <w:rsid w:val="000564EA"/>
    <w:rsid w:val="00057FE0"/>
    <w:rsid w:val="00061897"/>
    <w:rsid w:val="000706F6"/>
    <w:rsid w:val="0007426E"/>
    <w:rsid w:val="000756F7"/>
    <w:rsid w:val="00076EBC"/>
    <w:rsid w:val="00077745"/>
    <w:rsid w:val="0008169A"/>
    <w:rsid w:val="00081BCE"/>
    <w:rsid w:val="000843EF"/>
    <w:rsid w:val="00086A8A"/>
    <w:rsid w:val="00087DB3"/>
    <w:rsid w:val="000934AB"/>
    <w:rsid w:val="0009692B"/>
    <w:rsid w:val="000971E8"/>
    <w:rsid w:val="00097CEF"/>
    <w:rsid w:val="000A4A2E"/>
    <w:rsid w:val="000A69B2"/>
    <w:rsid w:val="000B0FE3"/>
    <w:rsid w:val="000B31D7"/>
    <w:rsid w:val="000C3EDD"/>
    <w:rsid w:val="000C6C9E"/>
    <w:rsid w:val="000C753C"/>
    <w:rsid w:val="000C7B2D"/>
    <w:rsid w:val="000C7E3F"/>
    <w:rsid w:val="000D0A27"/>
    <w:rsid w:val="000D23D7"/>
    <w:rsid w:val="000D645C"/>
    <w:rsid w:val="000D6D51"/>
    <w:rsid w:val="000E2215"/>
    <w:rsid w:val="000F66DE"/>
    <w:rsid w:val="000F7349"/>
    <w:rsid w:val="00103E9F"/>
    <w:rsid w:val="00104681"/>
    <w:rsid w:val="00105D51"/>
    <w:rsid w:val="001163BF"/>
    <w:rsid w:val="0012393A"/>
    <w:rsid w:val="001244DA"/>
    <w:rsid w:val="00124B09"/>
    <w:rsid w:val="00131F85"/>
    <w:rsid w:val="00132D12"/>
    <w:rsid w:val="00133C33"/>
    <w:rsid w:val="001347C7"/>
    <w:rsid w:val="00137A00"/>
    <w:rsid w:val="0014070E"/>
    <w:rsid w:val="00140B3F"/>
    <w:rsid w:val="001416EE"/>
    <w:rsid w:val="001456C8"/>
    <w:rsid w:val="00150E3F"/>
    <w:rsid w:val="00152A80"/>
    <w:rsid w:val="00155286"/>
    <w:rsid w:val="001579CD"/>
    <w:rsid w:val="00157A87"/>
    <w:rsid w:val="00157BF9"/>
    <w:rsid w:val="0016071B"/>
    <w:rsid w:val="00160877"/>
    <w:rsid w:val="00160AAC"/>
    <w:rsid w:val="00161CAD"/>
    <w:rsid w:val="00161DF8"/>
    <w:rsid w:val="00171800"/>
    <w:rsid w:val="00174455"/>
    <w:rsid w:val="00176776"/>
    <w:rsid w:val="001843B4"/>
    <w:rsid w:val="001848AD"/>
    <w:rsid w:val="00192D4F"/>
    <w:rsid w:val="0019313C"/>
    <w:rsid w:val="00193925"/>
    <w:rsid w:val="0019505B"/>
    <w:rsid w:val="001A5566"/>
    <w:rsid w:val="001A67F8"/>
    <w:rsid w:val="001A686C"/>
    <w:rsid w:val="001B2745"/>
    <w:rsid w:val="001B29A9"/>
    <w:rsid w:val="001B4959"/>
    <w:rsid w:val="001B7970"/>
    <w:rsid w:val="001C54B7"/>
    <w:rsid w:val="001C5573"/>
    <w:rsid w:val="001D19C4"/>
    <w:rsid w:val="001D3A4C"/>
    <w:rsid w:val="001D5639"/>
    <w:rsid w:val="001D6FFF"/>
    <w:rsid w:val="001D7DEA"/>
    <w:rsid w:val="001E3041"/>
    <w:rsid w:val="001E36D5"/>
    <w:rsid w:val="001E5C85"/>
    <w:rsid w:val="001E63A1"/>
    <w:rsid w:val="001E6B0E"/>
    <w:rsid w:val="001F101E"/>
    <w:rsid w:val="001F306D"/>
    <w:rsid w:val="001F384D"/>
    <w:rsid w:val="001F4666"/>
    <w:rsid w:val="001F5C0C"/>
    <w:rsid w:val="002006A3"/>
    <w:rsid w:val="002018ED"/>
    <w:rsid w:val="00202697"/>
    <w:rsid w:val="002036AE"/>
    <w:rsid w:val="00203F53"/>
    <w:rsid w:val="002042E1"/>
    <w:rsid w:val="00206E5E"/>
    <w:rsid w:val="0021190F"/>
    <w:rsid w:val="00212887"/>
    <w:rsid w:val="00213986"/>
    <w:rsid w:val="002149C9"/>
    <w:rsid w:val="0022301C"/>
    <w:rsid w:val="00224A7B"/>
    <w:rsid w:val="00224B23"/>
    <w:rsid w:val="00243A68"/>
    <w:rsid w:val="002467D0"/>
    <w:rsid w:val="00246C59"/>
    <w:rsid w:val="002530EE"/>
    <w:rsid w:val="0025630A"/>
    <w:rsid w:val="0025668C"/>
    <w:rsid w:val="002622A1"/>
    <w:rsid w:val="00263D1C"/>
    <w:rsid w:val="0026441C"/>
    <w:rsid w:val="0027151F"/>
    <w:rsid w:val="00272BD9"/>
    <w:rsid w:val="0028143E"/>
    <w:rsid w:val="00283C4D"/>
    <w:rsid w:val="00284060"/>
    <w:rsid w:val="00286761"/>
    <w:rsid w:val="00287F8D"/>
    <w:rsid w:val="002902AA"/>
    <w:rsid w:val="00296C8B"/>
    <w:rsid w:val="002A2BA9"/>
    <w:rsid w:val="002A5EF2"/>
    <w:rsid w:val="002A6933"/>
    <w:rsid w:val="002B05EE"/>
    <w:rsid w:val="002B27AA"/>
    <w:rsid w:val="002C012F"/>
    <w:rsid w:val="002C3E1F"/>
    <w:rsid w:val="002C74E0"/>
    <w:rsid w:val="002C79E7"/>
    <w:rsid w:val="002C7B74"/>
    <w:rsid w:val="002D0273"/>
    <w:rsid w:val="002D6BA3"/>
    <w:rsid w:val="002E0BD2"/>
    <w:rsid w:val="002E1D52"/>
    <w:rsid w:val="002E3491"/>
    <w:rsid w:val="002E452F"/>
    <w:rsid w:val="002E5E21"/>
    <w:rsid w:val="002F0D28"/>
    <w:rsid w:val="002F434D"/>
    <w:rsid w:val="00305356"/>
    <w:rsid w:val="0030729D"/>
    <w:rsid w:val="00307327"/>
    <w:rsid w:val="00307A27"/>
    <w:rsid w:val="00307B9E"/>
    <w:rsid w:val="00307ED5"/>
    <w:rsid w:val="00307F7D"/>
    <w:rsid w:val="00311A54"/>
    <w:rsid w:val="00311EE0"/>
    <w:rsid w:val="00312482"/>
    <w:rsid w:val="00312968"/>
    <w:rsid w:val="00317AEF"/>
    <w:rsid w:val="00320122"/>
    <w:rsid w:val="003252C2"/>
    <w:rsid w:val="00327256"/>
    <w:rsid w:val="003306B4"/>
    <w:rsid w:val="0033113C"/>
    <w:rsid w:val="00332C41"/>
    <w:rsid w:val="00340B36"/>
    <w:rsid w:val="00343446"/>
    <w:rsid w:val="00344939"/>
    <w:rsid w:val="00345B40"/>
    <w:rsid w:val="003501DF"/>
    <w:rsid w:val="00350BCF"/>
    <w:rsid w:val="003538AA"/>
    <w:rsid w:val="0035557B"/>
    <w:rsid w:val="00364070"/>
    <w:rsid w:val="00367AA7"/>
    <w:rsid w:val="00371E6F"/>
    <w:rsid w:val="00372085"/>
    <w:rsid w:val="00374C2D"/>
    <w:rsid w:val="00383AE7"/>
    <w:rsid w:val="003856EE"/>
    <w:rsid w:val="003864FA"/>
    <w:rsid w:val="00386723"/>
    <w:rsid w:val="0038723B"/>
    <w:rsid w:val="0039171B"/>
    <w:rsid w:val="00397972"/>
    <w:rsid w:val="003A0A5D"/>
    <w:rsid w:val="003A0B1D"/>
    <w:rsid w:val="003A1312"/>
    <w:rsid w:val="003A2F15"/>
    <w:rsid w:val="003A352C"/>
    <w:rsid w:val="003B308A"/>
    <w:rsid w:val="003C3A03"/>
    <w:rsid w:val="003D021D"/>
    <w:rsid w:val="003D06A5"/>
    <w:rsid w:val="003D611D"/>
    <w:rsid w:val="003D746E"/>
    <w:rsid w:val="003E2144"/>
    <w:rsid w:val="003E5EFF"/>
    <w:rsid w:val="003E609D"/>
    <w:rsid w:val="003E7DA3"/>
    <w:rsid w:val="003F3754"/>
    <w:rsid w:val="003F3F70"/>
    <w:rsid w:val="003F73D4"/>
    <w:rsid w:val="004023ED"/>
    <w:rsid w:val="00410A0D"/>
    <w:rsid w:val="00412B7C"/>
    <w:rsid w:val="00414EA0"/>
    <w:rsid w:val="00415CB2"/>
    <w:rsid w:val="004178E1"/>
    <w:rsid w:val="004207E5"/>
    <w:rsid w:val="00424091"/>
    <w:rsid w:val="00433614"/>
    <w:rsid w:val="004344CC"/>
    <w:rsid w:val="00437CD6"/>
    <w:rsid w:val="004420C0"/>
    <w:rsid w:val="004433FB"/>
    <w:rsid w:val="0044688E"/>
    <w:rsid w:val="00451470"/>
    <w:rsid w:val="00454D32"/>
    <w:rsid w:val="00455CF7"/>
    <w:rsid w:val="00455E09"/>
    <w:rsid w:val="004608CA"/>
    <w:rsid w:val="00460F85"/>
    <w:rsid w:val="004669F7"/>
    <w:rsid w:val="00470321"/>
    <w:rsid w:val="00470497"/>
    <w:rsid w:val="00472DCC"/>
    <w:rsid w:val="00472F7E"/>
    <w:rsid w:val="00475C52"/>
    <w:rsid w:val="0048377D"/>
    <w:rsid w:val="00484114"/>
    <w:rsid w:val="00484681"/>
    <w:rsid w:val="0048760D"/>
    <w:rsid w:val="00491AEF"/>
    <w:rsid w:val="004934D0"/>
    <w:rsid w:val="00493616"/>
    <w:rsid w:val="00493907"/>
    <w:rsid w:val="0049580D"/>
    <w:rsid w:val="004A0CF4"/>
    <w:rsid w:val="004A53D9"/>
    <w:rsid w:val="004A568A"/>
    <w:rsid w:val="004B09C7"/>
    <w:rsid w:val="004B29FE"/>
    <w:rsid w:val="004B60EE"/>
    <w:rsid w:val="004C0853"/>
    <w:rsid w:val="004C1D5B"/>
    <w:rsid w:val="004C2C10"/>
    <w:rsid w:val="004C6773"/>
    <w:rsid w:val="004C6A33"/>
    <w:rsid w:val="004D1A52"/>
    <w:rsid w:val="004E0A64"/>
    <w:rsid w:val="004E11A7"/>
    <w:rsid w:val="004E1B02"/>
    <w:rsid w:val="004E1B87"/>
    <w:rsid w:val="004E2DCA"/>
    <w:rsid w:val="004E3ADE"/>
    <w:rsid w:val="004F663A"/>
    <w:rsid w:val="004F6C8F"/>
    <w:rsid w:val="004F7874"/>
    <w:rsid w:val="0050019A"/>
    <w:rsid w:val="0050031C"/>
    <w:rsid w:val="00501BCB"/>
    <w:rsid w:val="00505EA5"/>
    <w:rsid w:val="005061C0"/>
    <w:rsid w:val="005147A0"/>
    <w:rsid w:val="00514C7C"/>
    <w:rsid w:val="00515772"/>
    <w:rsid w:val="00517F95"/>
    <w:rsid w:val="005327DA"/>
    <w:rsid w:val="00534552"/>
    <w:rsid w:val="005352A3"/>
    <w:rsid w:val="00540C81"/>
    <w:rsid w:val="00546B03"/>
    <w:rsid w:val="00546B3C"/>
    <w:rsid w:val="0054783C"/>
    <w:rsid w:val="00552632"/>
    <w:rsid w:val="00552789"/>
    <w:rsid w:val="0055774D"/>
    <w:rsid w:val="00560536"/>
    <w:rsid w:val="0056680C"/>
    <w:rsid w:val="00567468"/>
    <w:rsid w:val="00576E8F"/>
    <w:rsid w:val="00581037"/>
    <w:rsid w:val="00581736"/>
    <w:rsid w:val="005851EF"/>
    <w:rsid w:val="00585EFF"/>
    <w:rsid w:val="00586633"/>
    <w:rsid w:val="00587326"/>
    <w:rsid w:val="00595FBC"/>
    <w:rsid w:val="005A0377"/>
    <w:rsid w:val="005A3267"/>
    <w:rsid w:val="005A32CB"/>
    <w:rsid w:val="005A3F7F"/>
    <w:rsid w:val="005B26CF"/>
    <w:rsid w:val="005B2B7F"/>
    <w:rsid w:val="005B354D"/>
    <w:rsid w:val="005B457A"/>
    <w:rsid w:val="005B723A"/>
    <w:rsid w:val="005B784E"/>
    <w:rsid w:val="005C18FC"/>
    <w:rsid w:val="005C6743"/>
    <w:rsid w:val="005D0AA8"/>
    <w:rsid w:val="005D53C8"/>
    <w:rsid w:val="005D5CFC"/>
    <w:rsid w:val="005D7ECB"/>
    <w:rsid w:val="005E10B5"/>
    <w:rsid w:val="005E3538"/>
    <w:rsid w:val="005E4FBE"/>
    <w:rsid w:val="005E5892"/>
    <w:rsid w:val="005E74CD"/>
    <w:rsid w:val="005F2749"/>
    <w:rsid w:val="005F2838"/>
    <w:rsid w:val="005F3C3D"/>
    <w:rsid w:val="005F45CC"/>
    <w:rsid w:val="005F5C18"/>
    <w:rsid w:val="00600DC2"/>
    <w:rsid w:val="00601091"/>
    <w:rsid w:val="00601913"/>
    <w:rsid w:val="006021E8"/>
    <w:rsid w:val="006029A4"/>
    <w:rsid w:val="00604C4B"/>
    <w:rsid w:val="00612C44"/>
    <w:rsid w:val="006138B3"/>
    <w:rsid w:val="00621F4E"/>
    <w:rsid w:val="00622344"/>
    <w:rsid w:val="00623141"/>
    <w:rsid w:val="006242EF"/>
    <w:rsid w:val="00624763"/>
    <w:rsid w:val="00626C5D"/>
    <w:rsid w:val="00627EFA"/>
    <w:rsid w:val="00630CF9"/>
    <w:rsid w:val="00632D4D"/>
    <w:rsid w:val="00635C49"/>
    <w:rsid w:val="00636BB4"/>
    <w:rsid w:val="0063757D"/>
    <w:rsid w:val="00644263"/>
    <w:rsid w:val="0064474B"/>
    <w:rsid w:val="006527E9"/>
    <w:rsid w:val="0065389A"/>
    <w:rsid w:val="00654127"/>
    <w:rsid w:val="00656B12"/>
    <w:rsid w:val="0066656D"/>
    <w:rsid w:val="00666F6A"/>
    <w:rsid w:val="00671E79"/>
    <w:rsid w:val="006811E4"/>
    <w:rsid w:val="00681E37"/>
    <w:rsid w:val="00681E68"/>
    <w:rsid w:val="00682BBD"/>
    <w:rsid w:val="006862AC"/>
    <w:rsid w:val="00687CA0"/>
    <w:rsid w:val="00690C2A"/>
    <w:rsid w:val="0069184E"/>
    <w:rsid w:val="00694652"/>
    <w:rsid w:val="00694759"/>
    <w:rsid w:val="00697E4F"/>
    <w:rsid w:val="006A059B"/>
    <w:rsid w:val="006B0176"/>
    <w:rsid w:val="006B1FE2"/>
    <w:rsid w:val="006B2EB3"/>
    <w:rsid w:val="006B2EFD"/>
    <w:rsid w:val="006B39ED"/>
    <w:rsid w:val="006B418D"/>
    <w:rsid w:val="006C4B5E"/>
    <w:rsid w:val="006C51A5"/>
    <w:rsid w:val="006D4C05"/>
    <w:rsid w:val="006D77AD"/>
    <w:rsid w:val="006E0EB3"/>
    <w:rsid w:val="006E41B7"/>
    <w:rsid w:val="006E7133"/>
    <w:rsid w:val="006F054A"/>
    <w:rsid w:val="006F489C"/>
    <w:rsid w:val="006F64C7"/>
    <w:rsid w:val="006F6ED1"/>
    <w:rsid w:val="006F7F25"/>
    <w:rsid w:val="00701E3F"/>
    <w:rsid w:val="00706F3F"/>
    <w:rsid w:val="007109F6"/>
    <w:rsid w:val="007123E7"/>
    <w:rsid w:val="007143DA"/>
    <w:rsid w:val="007246E2"/>
    <w:rsid w:val="00725F98"/>
    <w:rsid w:val="00731D13"/>
    <w:rsid w:val="007341C9"/>
    <w:rsid w:val="007345B6"/>
    <w:rsid w:val="00734CAD"/>
    <w:rsid w:val="00740B89"/>
    <w:rsid w:val="0074146E"/>
    <w:rsid w:val="007451B9"/>
    <w:rsid w:val="00747624"/>
    <w:rsid w:val="00750B14"/>
    <w:rsid w:val="0075184E"/>
    <w:rsid w:val="00756D2F"/>
    <w:rsid w:val="0076377F"/>
    <w:rsid w:val="00764DEC"/>
    <w:rsid w:val="00767ED8"/>
    <w:rsid w:val="00780437"/>
    <w:rsid w:val="0078061C"/>
    <w:rsid w:val="00781C7F"/>
    <w:rsid w:val="0078273B"/>
    <w:rsid w:val="00782BCB"/>
    <w:rsid w:val="00784800"/>
    <w:rsid w:val="0079630D"/>
    <w:rsid w:val="00796F6E"/>
    <w:rsid w:val="00797D28"/>
    <w:rsid w:val="007A4CDE"/>
    <w:rsid w:val="007A4F93"/>
    <w:rsid w:val="007A7424"/>
    <w:rsid w:val="007A7B9D"/>
    <w:rsid w:val="007B15B5"/>
    <w:rsid w:val="007B3ECC"/>
    <w:rsid w:val="007B5625"/>
    <w:rsid w:val="007B59ED"/>
    <w:rsid w:val="007C16CE"/>
    <w:rsid w:val="007C4777"/>
    <w:rsid w:val="007C6C8F"/>
    <w:rsid w:val="007D164D"/>
    <w:rsid w:val="007D2330"/>
    <w:rsid w:val="007D25D0"/>
    <w:rsid w:val="007D30C1"/>
    <w:rsid w:val="007D5046"/>
    <w:rsid w:val="007D5BF3"/>
    <w:rsid w:val="007D685F"/>
    <w:rsid w:val="007D6AAF"/>
    <w:rsid w:val="007E4340"/>
    <w:rsid w:val="007F0DEC"/>
    <w:rsid w:val="007F263E"/>
    <w:rsid w:val="007F3C56"/>
    <w:rsid w:val="007F5AE5"/>
    <w:rsid w:val="00800175"/>
    <w:rsid w:val="00801F25"/>
    <w:rsid w:val="008037BD"/>
    <w:rsid w:val="008046A2"/>
    <w:rsid w:val="00810E10"/>
    <w:rsid w:val="00821817"/>
    <w:rsid w:val="008275F1"/>
    <w:rsid w:val="0083149F"/>
    <w:rsid w:val="00835700"/>
    <w:rsid w:val="00836B05"/>
    <w:rsid w:val="00836F2A"/>
    <w:rsid w:val="008372DE"/>
    <w:rsid w:val="00841B0F"/>
    <w:rsid w:val="00846F52"/>
    <w:rsid w:val="008476D9"/>
    <w:rsid w:val="008501AC"/>
    <w:rsid w:val="00850E58"/>
    <w:rsid w:val="00851E81"/>
    <w:rsid w:val="00852BB7"/>
    <w:rsid w:val="0085569C"/>
    <w:rsid w:val="008606B6"/>
    <w:rsid w:val="00867040"/>
    <w:rsid w:val="008725A6"/>
    <w:rsid w:val="008860C9"/>
    <w:rsid w:val="008864DE"/>
    <w:rsid w:val="0088654A"/>
    <w:rsid w:val="00893067"/>
    <w:rsid w:val="008941A1"/>
    <w:rsid w:val="00894372"/>
    <w:rsid w:val="008A0168"/>
    <w:rsid w:val="008A150F"/>
    <w:rsid w:val="008A2932"/>
    <w:rsid w:val="008A3A49"/>
    <w:rsid w:val="008A6330"/>
    <w:rsid w:val="008B1D53"/>
    <w:rsid w:val="008B5FA6"/>
    <w:rsid w:val="008B7C67"/>
    <w:rsid w:val="008C0007"/>
    <w:rsid w:val="008C114A"/>
    <w:rsid w:val="008C17E9"/>
    <w:rsid w:val="008D0D5E"/>
    <w:rsid w:val="008D3652"/>
    <w:rsid w:val="008D38C1"/>
    <w:rsid w:val="008D4D3E"/>
    <w:rsid w:val="008E151B"/>
    <w:rsid w:val="008E298F"/>
    <w:rsid w:val="008E51BB"/>
    <w:rsid w:val="008E65A7"/>
    <w:rsid w:val="008F1176"/>
    <w:rsid w:val="008F7C3D"/>
    <w:rsid w:val="0090076F"/>
    <w:rsid w:val="009129A0"/>
    <w:rsid w:val="0091400A"/>
    <w:rsid w:val="00915B96"/>
    <w:rsid w:val="0091742E"/>
    <w:rsid w:val="00921521"/>
    <w:rsid w:val="009236E4"/>
    <w:rsid w:val="00924889"/>
    <w:rsid w:val="00924D14"/>
    <w:rsid w:val="0092598C"/>
    <w:rsid w:val="009265D7"/>
    <w:rsid w:val="00930011"/>
    <w:rsid w:val="00932CCC"/>
    <w:rsid w:val="009333A4"/>
    <w:rsid w:val="00934EA6"/>
    <w:rsid w:val="00935D8D"/>
    <w:rsid w:val="00936FF7"/>
    <w:rsid w:val="00937436"/>
    <w:rsid w:val="0094179F"/>
    <w:rsid w:val="009524F6"/>
    <w:rsid w:val="00953E6F"/>
    <w:rsid w:val="009555EF"/>
    <w:rsid w:val="00957DFD"/>
    <w:rsid w:val="00964CA5"/>
    <w:rsid w:val="00966A44"/>
    <w:rsid w:val="0096700F"/>
    <w:rsid w:val="00967BEF"/>
    <w:rsid w:val="00971275"/>
    <w:rsid w:val="009733BF"/>
    <w:rsid w:val="00976681"/>
    <w:rsid w:val="00977B9C"/>
    <w:rsid w:val="009814C8"/>
    <w:rsid w:val="0098184D"/>
    <w:rsid w:val="009829B7"/>
    <w:rsid w:val="00985F8E"/>
    <w:rsid w:val="00991BB6"/>
    <w:rsid w:val="00992168"/>
    <w:rsid w:val="00993C46"/>
    <w:rsid w:val="0099567F"/>
    <w:rsid w:val="009A2EBC"/>
    <w:rsid w:val="009A6808"/>
    <w:rsid w:val="009A6B4F"/>
    <w:rsid w:val="009B66C5"/>
    <w:rsid w:val="009C46B3"/>
    <w:rsid w:val="009C71E0"/>
    <w:rsid w:val="009D1991"/>
    <w:rsid w:val="009E0EAF"/>
    <w:rsid w:val="009E1660"/>
    <w:rsid w:val="009E44AB"/>
    <w:rsid w:val="009E4702"/>
    <w:rsid w:val="009E5F68"/>
    <w:rsid w:val="009E6663"/>
    <w:rsid w:val="009F2E0F"/>
    <w:rsid w:val="009F50A1"/>
    <w:rsid w:val="00A10DF4"/>
    <w:rsid w:val="00A12079"/>
    <w:rsid w:val="00A12692"/>
    <w:rsid w:val="00A13698"/>
    <w:rsid w:val="00A140BA"/>
    <w:rsid w:val="00A14502"/>
    <w:rsid w:val="00A15377"/>
    <w:rsid w:val="00A1562F"/>
    <w:rsid w:val="00A16AB4"/>
    <w:rsid w:val="00A22B57"/>
    <w:rsid w:val="00A326B7"/>
    <w:rsid w:val="00A34549"/>
    <w:rsid w:val="00A35176"/>
    <w:rsid w:val="00A35313"/>
    <w:rsid w:val="00A4026F"/>
    <w:rsid w:val="00A41CE6"/>
    <w:rsid w:val="00A4478D"/>
    <w:rsid w:val="00A45A65"/>
    <w:rsid w:val="00A46D52"/>
    <w:rsid w:val="00A5071B"/>
    <w:rsid w:val="00A515E9"/>
    <w:rsid w:val="00A522A3"/>
    <w:rsid w:val="00A527F2"/>
    <w:rsid w:val="00A574D7"/>
    <w:rsid w:val="00A61149"/>
    <w:rsid w:val="00A62F7D"/>
    <w:rsid w:val="00A6759A"/>
    <w:rsid w:val="00A7134B"/>
    <w:rsid w:val="00A71BA9"/>
    <w:rsid w:val="00A7675F"/>
    <w:rsid w:val="00A76B88"/>
    <w:rsid w:val="00A77C8F"/>
    <w:rsid w:val="00A80331"/>
    <w:rsid w:val="00A807F2"/>
    <w:rsid w:val="00A83331"/>
    <w:rsid w:val="00A92598"/>
    <w:rsid w:val="00A952D7"/>
    <w:rsid w:val="00A95F18"/>
    <w:rsid w:val="00AB222A"/>
    <w:rsid w:val="00AB3137"/>
    <w:rsid w:val="00AB4A25"/>
    <w:rsid w:val="00AC30ED"/>
    <w:rsid w:val="00AC4AD3"/>
    <w:rsid w:val="00AD5C4C"/>
    <w:rsid w:val="00AE233E"/>
    <w:rsid w:val="00AF1113"/>
    <w:rsid w:val="00AF44FC"/>
    <w:rsid w:val="00AF572C"/>
    <w:rsid w:val="00AF5C3E"/>
    <w:rsid w:val="00B0025B"/>
    <w:rsid w:val="00B0182A"/>
    <w:rsid w:val="00B03261"/>
    <w:rsid w:val="00B055C7"/>
    <w:rsid w:val="00B05B76"/>
    <w:rsid w:val="00B13EF7"/>
    <w:rsid w:val="00B15B2E"/>
    <w:rsid w:val="00B16209"/>
    <w:rsid w:val="00B204C5"/>
    <w:rsid w:val="00B214C7"/>
    <w:rsid w:val="00B23663"/>
    <w:rsid w:val="00B23960"/>
    <w:rsid w:val="00B2670D"/>
    <w:rsid w:val="00B32D7D"/>
    <w:rsid w:val="00B32ED6"/>
    <w:rsid w:val="00B349E8"/>
    <w:rsid w:val="00B35BD3"/>
    <w:rsid w:val="00B367ED"/>
    <w:rsid w:val="00B3764D"/>
    <w:rsid w:val="00B4525C"/>
    <w:rsid w:val="00B54EF1"/>
    <w:rsid w:val="00B57006"/>
    <w:rsid w:val="00B614CA"/>
    <w:rsid w:val="00B61C01"/>
    <w:rsid w:val="00B6266A"/>
    <w:rsid w:val="00B62747"/>
    <w:rsid w:val="00B74A5D"/>
    <w:rsid w:val="00B758FF"/>
    <w:rsid w:val="00B77255"/>
    <w:rsid w:val="00B80C16"/>
    <w:rsid w:val="00B84C51"/>
    <w:rsid w:val="00B8660E"/>
    <w:rsid w:val="00B95603"/>
    <w:rsid w:val="00B95A71"/>
    <w:rsid w:val="00B96298"/>
    <w:rsid w:val="00BA157C"/>
    <w:rsid w:val="00BA2959"/>
    <w:rsid w:val="00BA397A"/>
    <w:rsid w:val="00BA55FF"/>
    <w:rsid w:val="00BA6448"/>
    <w:rsid w:val="00BB050F"/>
    <w:rsid w:val="00BB31D9"/>
    <w:rsid w:val="00BB4CA9"/>
    <w:rsid w:val="00BB5991"/>
    <w:rsid w:val="00BB5A9D"/>
    <w:rsid w:val="00BC1317"/>
    <w:rsid w:val="00BC2DE1"/>
    <w:rsid w:val="00BC3BE0"/>
    <w:rsid w:val="00BD38BA"/>
    <w:rsid w:val="00BE1494"/>
    <w:rsid w:val="00BE2E04"/>
    <w:rsid w:val="00BF2CC6"/>
    <w:rsid w:val="00BF73B1"/>
    <w:rsid w:val="00C00F22"/>
    <w:rsid w:val="00C0324F"/>
    <w:rsid w:val="00C04742"/>
    <w:rsid w:val="00C06603"/>
    <w:rsid w:val="00C076E1"/>
    <w:rsid w:val="00C10BAE"/>
    <w:rsid w:val="00C1527A"/>
    <w:rsid w:val="00C15BAF"/>
    <w:rsid w:val="00C24EFF"/>
    <w:rsid w:val="00C2508C"/>
    <w:rsid w:val="00C2718F"/>
    <w:rsid w:val="00C36097"/>
    <w:rsid w:val="00C417B6"/>
    <w:rsid w:val="00C42A9C"/>
    <w:rsid w:val="00C42EA6"/>
    <w:rsid w:val="00C4371A"/>
    <w:rsid w:val="00C45BB9"/>
    <w:rsid w:val="00C46904"/>
    <w:rsid w:val="00C524AE"/>
    <w:rsid w:val="00C5287D"/>
    <w:rsid w:val="00C5417D"/>
    <w:rsid w:val="00C55EED"/>
    <w:rsid w:val="00C55FBF"/>
    <w:rsid w:val="00C56F97"/>
    <w:rsid w:val="00C57798"/>
    <w:rsid w:val="00C6775D"/>
    <w:rsid w:val="00C70B35"/>
    <w:rsid w:val="00C8239E"/>
    <w:rsid w:val="00C82970"/>
    <w:rsid w:val="00C92753"/>
    <w:rsid w:val="00C929ED"/>
    <w:rsid w:val="00C95B57"/>
    <w:rsid w:val="00C9701D"/>
    <w:rsid w:val="00CA02FC"/>
    <w:rsid w:val="00CA0A80"/>
    <w:rsid w:val="00CA0EE2"/>
    <w:rsid w:val="00CA4790"/>
    <w:rsid w:val="00CA509E"/>
    <w:rsid w:val="00CB1C32"/>
    <w:rsid w:val="00CB22C3"/>
    <w:rsid w:val="00CB268F"/>
    <w:rsid w:val="00CB35E3"/>
    <w:rsid w:val="00CB5BB0"/>
    <w:rsid w:val="00CB5E20"/>
    <w:rsid w:val="00CB7C2B"/>
    <w:rsid w:val="00CC0CD9"/>
    <w:rsid w:val="00CC44B9"/>
    <w:rsid w:val="00CC6AEE"/>
    <w:rsid w:val="00CC6E09"/>
    <w:rsid w:val="00CC7CD0"/>
    <w:rsid w:val="00CD0D59"/>
    <w:rsid w:val="00CD3587"/>
    <w:rsid w:val="00CD3931"/>
    <w:rsid w:val="00CD6408"/>
    <w:rsid w:val="00CD72B7"/>
    <w:rsid w:val="00CE2BD9"/>
    <w:rsid w:val="00CE7136"/>
    <w:rsid w:val="00CE7DEF"/>
    <w:rsid w:val="00CF3058"/>
    <w:rsid w:val="00CF3269"/>
    <w:rsid w:val="00CF719F"/>
    <w:rsid w:val="00CF77C5"/>
    <w:rsid w:val="00D05151"/>
    <w:rsid w:val="00D11E50"/>
    <w:rsid w:val="00D122A0"/>
    <w:rsid w:val="00D127C6"/>
    <w:rsid w:val="00D16C64"/>
    <w:rsid w:val="00D17B6C"/>
    <w:rsid w:val="00D206F4"/>
    <w:rsid w:val="00D20939"/>
    <w:rsid w:val="00D20BB9"/>
    <w:rsid w:val="00D335CC"/>
    <w:rsid w:val="00D36EDE"/>
    <w:rsid w:val="00D42ACD"/>
    <w:rsid w:val="00D52F6B"/>
    <w:rsid w:val="00D642B1"/>
    <w:rsid w:val="00D64674"/>
    <w:rsid w:val="00D665D4"/>
    <w:rsid w:val="00D742DA"/>
    <w:rsid w:val="00D75CCD"/>
    <w:rsid w:val="00D75D9B"/>
    <w:rsid w:val="00D77A23"/>
    <w:rsid w:val="00D87BAD"/>
    <w:rsid w:val="00D87E98"/>
    <w:rsid w:val="00D9171B"/>
    <w:rsid w:val="00D922D6"/>
    <w:rsid w:val="00D92D99"/>
    <w:rsid w:val="00D93E70"/>
    <w:rsid w:val="00D94DB3"/>
    <w:rsid w:val="00DA12BB"/>
    <w:rsid w:val="00DA2637"/>
    <w:rsid w:val="00DA37DB"/>
    <w:rsid w:val="00DA4578"/>
    <w:rsid w:val="00DB39D2"/>
    <w:rsid w:val="00DB5BA0"/>
    <w:rsid w:val="00DB741D"/>
    <w:rsid w:val="00DB7854"/>
    <w:rsid w:val="00DC0E99"/>
    <w:rsid w:val="00DD4327"/>
    <w:rsid w:val="00DD52E8"/>
    <w:rsid w:val="00DD672E"/>
    <w:rsid w:val="00DD74EB"/>
    <w:rsid w:val="00DE0704"/>
    <w:rsid w:val="00DE5CFF"/>
    <w:rsid w:val="00DF117F"/>
    <w:rsid w:val="00DF16A8"/>
    <w:rsid w:val="00DF1798"/>
    <w:rsid w:val="00DF2CA5"/>
    <w:rsid w:val="00DF4112"/>
    <w:rsid w:val="00E058B6"/>
    <w:rsid w:val="00E119D4"/>
    <w:rsid w:val="00E14A2C"/>
    <w:rsid w:val="00E203A0"/>
    <w:rsid w:val="00E21205"/>
    <w:rsid w:val="00E2274E"/>
    <w:rsid w:val="00E22B8D"/>
    <w:rsid w:val="00E312AF"/>
    <w:rsid w:val="00E32C78"/>
    <w:rsid w:val="00E3432C"/>
    <w:rsid w:val="00E349CE"/>
    <w:rsid w:val="00E36F15"/>
    <w:rsid w:val="00E40BE5"/>
    <w:rsid w:val="00E45509"/>
    <w:rsid w:val="00E563A3"/>
    <w:rsid w:val="00E61AB6"/>
    <w:rsid w:val="00E63649"/>
    <w:rsid w:val="00E655F2"/>
    <w:rsid w:val="00E6641E"/>
    <w:rsid w:val="00E674DF"/>
    <w:rsid w:val="00E70DCE"/>
    <w:rsid w:val="00E71456"/>
    <w:rsid w:val="00E7455B"/>
    <w:rsid w:val="00E74AFD"/>
    <w:rsid w:val="00E74BFE"/>
    <w:rsid w:val="00E75EED"/>
    <w:rsid w:val="00E83F75"/>
    <w:rsid w:val="00E8606A"/>
    <w:rsid w:val="00E86CAA"/>
    <w:rsid w:val="00E918BF"/>
    <w:rsid w:val="00E95840"/>
    <w:rsid w:val="00E97418"/>
    <w:rsid w:val="00EA29ED"/>
    <w:rsid w:val="00EA36B8"/>
    <w:rsid w:val="00EB08DA"/>
    <w:rsid w:val="00EB1C28"/>
    <w:rsid w:val="00EB5863"/>
    <w:rsid w:val="00EC034D"/>
    <w:rsid w:val="00EC271E"/>
    <w:rsid w:val="00EC29F0"/>
    <w:rsid w:val="00EC4D61"/>
    <w:rsid w:val="00EC515B"/>
    <w:rsid w:val="00ED0A80"/>
    <w:rsid w:val="00ED744D"/>
    <w:rsid w:val="00EE1AE7"/>
    <w:rsid w:val="00EE24BF"/>
    <w:rsid w:val="00EE552E"/>
    <w:rsid w:val="00EE629D"/>
    <w:rsid w:val="00EF2C1A"/>
    <w:rsid w:val="00EF3C85"/>
    <w:rsid w:val="00EF4ECC"/>
    <w:rsid w:val="00F2314E"/>
    <w:rsid w:val="00F238B3"/>
    <w:rsid w:val="00F26DBB"/>
    <w:rsid w:val="00F27896"/>
    <w:rsid w:val="00F5704E"/>
    <w:rsid w:val="00F63ABE"/>
    <w:rsid w:val="00F66050"/>
    <w:rsid w:val="00F67865"/>
    <w:rsid w:val="00F67A90"/>
    <w:rsid w:val="00F72305"/>
    <w:rsid w:val="00F74A99"/>
    <w:rsid w:val="00F76298"/>
    <w:rsid w:val="00F806CB"/>
    <w:rsid w:val="00F81469"/>
    <w:rsid w:val="00F8163C"/>
    <w:rsid w:val="00F81C95"/>
    <w:rsid w:val="00F86F1B"/>
    <w:rsid w:val="00F90C8E"/>
    <w:rsid w:val="00F95534"/>
    <w:rsid w:val="00F973E7"/>
    <w:rsid w:val="00FA1D88"/>
    <w:rsid w:val="00FA2F9B"/>
    <w:rsid w:val="00FA3A2D"/>
    <w:rsid w:val="00FB275E"/>
    <w:rsid w:val="00FB7416"/>
    <w:rsid w:val="00FC055C"/>
    <w:rsid w:val="00FC18F6"/>
    <w:rsid w:val="00FC3477"/>
    <w:rsid w:val="00FC37FF"/>
    <w:rsid w:val="00FC783D"/>
    <w:rsid w:val="00FD2102"/>
    <w:rsid w:val="00FD4481"/>
    <w:rsid w:val="00FE1AC3"/>
    <w:rsid w:val="00FE41D7"/>
    <w:rsid w:val="00FE61AB"/>
    <w:rsid w:val="00FE64A9"/>
    <w:rsid w:val="00FF15A7"/>
    <w:rsid w:val="00FF2F39"/>
  </w:rsids>
  <m:mathPr>
    <m:mathFont m:val="Cambria Math"/>
    <m:brkBin m:val="before"/>
    <m:brkBinSub m:val="--"/>
    <m:smallFrac/>
    <m:dispDef/>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A438BE"/>
  <w15:docId w15:val="{8CF1DCAE-BE9E-45A2-B9CC-1D9BB85D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8723B"/>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style>
  <w:style w:type="paragraph" w:styleId="berschrift2">
    <w:name w:val="heading 2"/>
    <w:basedOn w:val="Standard"/>
    <w:next w:val="Standard"/>
    <w:link w:val="berschrift2Zchn"/>
    <w:rsid w:val="003C3A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style>
  <w:style w:type="paragraph" w:styleId="berschrift4">
    <w:name w:val="heading 4"/>
    <w:basedOn w:val="Standard"/>
    <w:next w:val="Standard"/>
    <w:link w:val="berschrift4Zchn"/>
    <w:semiHidden/>
    <w:unhideWhenUsed/>
    <w:rsid w:val="003C3A03"/>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37ED2"/>
    <w:pPr>
      <w:tabs>
        <w:tab w:val="center" w:pos="4536"/>
        <w:tab w:val="right" w:pos="9072"/>
      </w:tabs>
    </w:pPr>
    <w:rPr>
      <w:rFonts w:ascii="Arial" w:hAnsi="Arial"/>
      <w:sz w:val="22"/>
    </w:rPr>
  </w:style>
  <w:style w:type="paragraph" w:styleId="Fuzeile">
    <w:name w:val="footer"/>
    <w:basedOn w:val="Standard"/>
    <w:rsid w:val="00537ED2"/>
    <w:pPr>
      <w:tabs>
        <w:tab w:val="center" w:pos="4536"/>
        <w:tab w:val="right" w:pos="9072"/>
      </w:tabs>
    </w:pPr>
    <w:rPr>
      <w:rFonts w:ascii="Arial" w:hAnsi="Arial"/>
      <w:sz w:val="22"/>
    </w:r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paragraph" w:styleId="Listenabsatz">
    <w:name w:val="List Paragraph"/>
    <w:basedOn w:val="Standard"/>
    <w:uiPriority w:val="34"/>
    <w:qFormat/>
    <w:rsid w:val="00E22B8D"/>
    <w:pPr>
      <w:ind w:left="720"/>
      <w:contextualSpacing/>
    </w:pPr>
    <w:rPr>
      <w:rFonts w:ascii="Arial" w:hAnsi="Arial"/>
      <w:sz w:val="22"/>
    </w:rPr>
  </w:style>
  <w:style w:type="character" w:customStyle="1" w:styleId="apple-converted-space">
    <w:name w:val="apple-converted-space"/>
    <w:basedOn w:val="Absatz-Standardschriftart"/>
    <w:rsid w:val="00A326B7"/>
  </w:style>
  <w:style w:type="character" w:styleId="Kommentarzeichen">
    <w:name w:val="annotation reference"/>
    <w:basedOn w:val="Absatz-Standardschriftart"/>
    <w:uiPriority w:val="99"/>
    <w:semiHidden/>
    <w:unhideWhenUsed/>
    <w:rsid w:val="00E8606A"/>
    <w:rPr>
      <w:sz w:val="16"/>
      <w:szCs w:val="16"/>
    </w:rPr>
  </w:style>
  <w:style w:type="paragraph" w:styleId="Kommentartext">
    <w:name w:val="annotation text"/>
    <w:basedOn w:val="Standard"/>
    <w:link w:val="KommentartextZchn"/>
    <w:uiPriority w:val="99"/>
    <w:semiHidden/>
    <w:unhideWhenUsed/>
    <w:rsid w:val="00E8606A"/>
    <w:rPr>
      <w:rFonts w:ascii="Arial" w:hAnsi="Arial"/>
      <w:sz w:val="20"/>
      <w:szCs w:val="20"/>
    </w:rPr>
  </w:style>
  <w:style w:type="character" w:customStyle="1" w:styleId="KommentartextZchn">
    <w:name w:val="Kommentartext Zchn"/>
    <w:basedOn w:val="Absatz-Standardschriftart"/>
    <w:link w:val="Kommentartext"/>
    <w:uiPriority w:val="99"/>
    <w:semiHidden/>
    <w:rsid w:val="00E8606A"/>
    <w:rPr>
      <w:rFonts w:ascii="Arial" w:hAnsi="Arial"/>
      <w:sz w:val="20"/>
      <w:szCs w:val="20"/>
    </w:rPr>
  </w:style>
  <w:style w:type="paragraph" w:styleId="Kommentarthema">
    <w:name w:val="annotation subject"/>
    <w:basedOn w:val="Kommentartext"/>
    <w:next w:val="Kommentartext"/>
    <w:link w:val="KommentarthemaZchn"/>
    <w:semiHidden/>
    <w:unhideWhenUsed/>
    <w:rsid w:val="00E8606A"/>
    <w:rPr>
      <w:b/>
      <w:bCs/>
    </w:rPr>
  </w:style>
  <w:style w:type="character" w:customStyle="1" w:styleId="KommentarthemaZchn">
    <w:name w:val="Kommentarthema Zchn"/>
    <w:basedOn w:val="KommentartextZchn"/>
    <w:link w:val="Kommentarthema"/>
    <w:semiHidden/>
    <w:rsid w:val="00E8606A"/>
    <w:rPr>
      <w:rFonts w:ascii="Arial" w:hAnsi="Arial"/>
      <w:b/>
      <w:bCs/>
      <w:sz w:val="20"/>
      <w:szCs w:val="20"/>
    </w:rPr>
  </w:style>
  <w:style w:type="paragraph" w:styleId="berarbeitung">
    <w:name w:val="Revision"/>
    <w:hidden/>
    <w:semiHidden/>
    <w:rsid w:val="00586633"/>
    <w:rPr>
      <w:rFonts w:ascii="Arial" w:hAnsi="Arial"/>
      <w:sz w:val="22"/>
    </w:rPr>
  </w:style>
  <w:style w:type="character" w:customStyle="1" w:styleId="KopfzeileZchn">
    <w:name w:val="Kopfzeile Zchn"/>
    <w:basedOn w:val="Absatz-Standardschriftart"/>
    <w:link w:val="Kopfzeile"/>
    <w:rsid w:val="00644263"/>
    <w:rPr>
      <w:rFonts w:ascii="Arial" w:hAnsi="Arial"/>
      <w:sz w:val="22"/>
    </w:rPr>
  </w:style>
  <w:style w:type="character" w:styleId="Platzhaltertext">
    <w:name w:val="Placeholder Text"/>
    <w:basedOn w:val="Absatz-Standardschriftart"/>
    <w:uiPriority w:val="99"/>
    <w:rsid w:val="00FB275E"/>
    <w:rPr>
      <w:color w:val="808080"/>
    </w:rPr>
  </w:style>
  <w:style w:type="table" w:styleId="Tabellenraster">
    <w:name w:val="Table Grid"/>
    <w:basedOn w:val="NormaleTabelle"/>
    <w:uiPriority w:val="59"/>
    <w:rsid w:val="00FB27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2DCA"/>
    <w:pPr>
      <w:widowControl w:val="0"/>
      <w:autoSpaceDE w:val="0"/>
      <w:autoSpaceDN w:val="0"/>
      <w:adjustRightInd w:val="0"/>
    </w:pPr>
    <w:rPr>
      <w:rFonts w:ascii="Calibri Light" w:hAnsi="Calibri Light" w:cs="Calibri Light"/>
      <w:color w:val="000000"/>
    </w:rPr>
  </w:style>
  <w:style w:type="paragraph" w:styleId="StandardWeb">
    <w:name w:val="Normal (Web)"/>
    <w:basedOn w:val="Standard"/>
    <w:uiPriority w:val="99"/>
    <w:unhideWhenUsed/>
    <w:rsid w:val="00152A80"/>
    <w:pPr>
      <w:spacing w:before="100" w:beforeAutospacing="1" w:after="100" w:afterAutospacing="1"/>
    </w:pPr>
  </w:style>
  <w:style w:type="paragraph" w:customStyle="1" w:styleId="default0">
    <w:name w:val="default"/>
    <w:basedOn w:val="Standard"/>
    <w:rsid w:val="003A2F15"/>
    <w:pPr>
      <w:spacing w:before="100" w:beforeAutospacing="1" w:after="100" w:afterAutospacing="1"/>
    </w:pPr>
    <w:rPr>
      <w:sz w:val="20"/>
      <w:szCs w:val="20"/>
    </w:rPr>
  </w:style>
  <w:style w:type="character" w:customStyle="1" w:styleId="berschrift2Zchn">
    <w:name w:val="Überschrift 2 Zchn"/>
    <w:basedOn w:val="Absatz-Standardschriftart"/>
    <w:link w:val="berschrift2"/>
    <w:rsid w:val="003C3A03"/>
    <w:rPr>
      <w:rFonts w:asciiTheme="majorHAnsi" w:eastAsiaTheme="majorEastAsia" w:hAnsiTheme="majorHAnsi" w:cstheme="majorBidi"/>
      <w:b/>
      <w:bCs/>
      <w:color w:val="4F81BD" w:themeColor="accent1"/>
      <w:sz w:val="26"/>
      <w:szCs w:val="26"/>
    </w:rPr>
  </w:style>
  <w:style w:type="character" w:customStyle="1" w:styleId="berschrift4Zchn">
    <w:name w:val="Überschrift 4 Zchn"/>
    <w:basedOn w:val="Absatz-Standardschriftart"/>
    <w:link w:val="berschrift4"/>
    <w:semiHidden/>
    <w:rsid w:val="003C3A03"/>
    <w:rPr>
      <w:rFonts w:asciiTheme="majorHAnsi" w:eastAsiaTheme="majorEastAsia" w:hAnsiTheme="majorHAnsi" w:cstheme="majorBidi"/>
      <w:b/>
      <w:bCs/>
      <w:i/>
      <w:iCs/>
      <w:color w:val="4F81BD" w:themeColor="accent1"/>
    </w:rPr>
  </w:style>
  <w:style w:type="character" w:styleId="Fett">
    <w:name w:val="Strong"/>
    <w:basedOn w:val="Absatz-Standardschriftart"/>
    <w:uiPriority w:val="22"/>
    <w:qFormat/>
    <w:rsid w:val="003C3A03"/>
    <w:rPr>
      <w:b/>
      <w:bCs/>
    </w:rPr>
  </w:style>
  <w:style w:type="character" w:styleId="NichtaufgelsteErwhnung">
    <w:name w:val="Unresolved Mention"/>
    <w:basedOn w:val="Absatz-Standardschriftart"/>
    <w:uiPriority w:val="99"/>
    <w:semiHidden/>
    <w:unhideWhenUsed/>
    <w:rsid w:val="006E7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113258169">
      <w:bodyDiv w:val="1"/>
      <w:marLeft w:val="0"/>
      <w:marRight w:val="0"/>
      <w:marTop w:val="0"/>
      <w:marBottom w:val="0"/>
      <w:divBdr>
        <w:top w:val="none" w:sz="0" w:space="0" w:color="auto"/>
        <w:left w:val="none" w:sz="0" w:space="0" w:color="auto"/>
        <w:bottom w:val="none" w:sz="0" w:space="0" w:color="auto"/>
        <w:right w:val="none" w:sz="0" w:space="0" w:color="auto"/>
      </w:divBdr>
    </w:div>
    <w:div w:id="263920049">
      <w:bodyDiv w:val="1"/>
      <w:marLeft w:val="0"/>
      <w:marRight w:val="0"/>
      <w:marTop w:val="0"/>
      <w:marBottom w:val="0"/>
      <w:divBdr>
        <w:top w:val="none" w:sz="0" w:space="0" w:color="auto"/>
        <w:left w:val="none" w:sz="0" w:space="0" w:color="auto"/>
        <w:bottom w:val="none" w:sz="0" w:space="0" w:color="auto"/>
        <w:right w:val="none" w:sz="0" w:space="0" w:color="auto"/>
      </w:divBdr>
    </w:div>
    <w:div w:id="310645412">
      <w:bodyDiv w:val="1"/>
      <w:marLeft w:val="0"/>
      <w:marRight w:val="0"/>
      <w:marTop w:val="0"/>
      <w:marBottom w:val="0"/>
      <w:divBdr>
        <w:top w:val="none" w:sz="0" w:space="0" w:color="auto"/>
        <w:left w:val="none" w:sz="0" w:space="0" w:color="auto"/>
        <w:bottom w:val="none" w:sz="0" w:space="0" w:color="auto"/>
        <w:right w:val="none" w:sz="0" w:space="0" w:color="auto"/>
      </w:divBdr>
    </w:div>
    <w:div w:id="434138678">
      <w:bodyDiv w:val="1"/>
      <w:marLeft w:val="0"/>
      <w:marRight w:val="0"/>
      <w:marTop w:val="0"/>
      <w:marBottom w:val="0"/>
      <w:divBdr>
        <w:top w:val="none" w:sz="0" w:space="0" w:color="auto"/>
        <w:left w:val="none" w:sz="0" w:space="0" w:color="auto"/>
        <w:bottom w:val="none" w:sz="0" w:space="0" w:color="auto"/>
        <w:right w:val="none" w:sz="0" w:space="0" w:color="auto"/>
      </w:divBdr>
    </w:div>
    <w:div w:id="454300563">
      <w:bodyDiv w:val="1"/>
      <w:marLeft w:val="0"/>
      <w:marRight w:val="0"/>
      <w:marTop w:val="0"/>
      <w:marBottom w:val="0"/>
      <w:divBdr>
        <w:top w:val="none" w:sz="0" w:space="0" w:color="auto"/>
        <w:left w:val="none" w:sz="0" w:space="0" w:color="auto"/>
        <w:bottom w:val="none" w:sz="0" w:space="0" w:color="auto"/>
        <w:right w:val="none" w:sz="0" w:space="0" w:color="auto"/>
      </w:divBdr>
    </w:div>
    <w:div w:id="500514336">
      <w:bodyDiv w:val="1"/>
      <w:marLeft w:val="0"/>
      <w:marRight w:val="0"/>
      <w:marTop w:val="0"/>
      <w:marBottom w:val="0"/>
      <w:divBdr>
        <w:top w:val="none" w:sz="0" w:space="0" w:color="auto"/>
        <w:left w:val="none" w:sz="0" w:space="0" w:color="auto"/>
        <w:bottom w:val="none" w:sz="0" w:space="0" w:color="auto"/>
        <w:right w:val="none" w:sz="0" w:space="0" w:color="auto"/>
      </w:divBdr>
    </w:div>
    <w:div w:id="517891514">
      <w:bodyDiv w:val="1"/>
      <w:marLeft w:val="0"/>
      <w:marRight w:val="0"/>
      <w:marTop w:val="0"/>
      <w:marBottom w:val="0"/>
      <w:divBdr>
        <w:top w:val="none" w:sz="0" w:space="0" w:color="auto"/>
        <w:left w:val="none" w:sz="0" w:space="0" w:color="auto"/>
        <w:bottom w:val="none" w:sz="0" w:space="0" w:color="auto"/>
        <w:right w:val="none" w:sz="0" w:space="0" w:color="auto"/>
      </w:divBdr>
      <w:divsChild>
        <w:div w:id="763722908">
          <w:marLeft w:val="0"/>
          <w:marRight w:val="0"/>
          <w:marTop w:val="0"/>
          <w:marBottom w:val="0"/>
          <w:divBdr>
            <w:top w:val="none" w:sz="0" w:space="0" w:color="auto"/>
            <w:left w:val="none" w:sz="0" w:space="0" w:color="auto"/>
            <w:bottom w:val="none" w:sz="0" w:space="0" w:color="auto"/>
            <w:right w:val="none" w:sz="0" w:space="0" w:color="auto"/>
          </w:divBdr>
        </w:div>
      </w:divsChild>
    </w:div>
    <w:div w:id="674191482">
      <w:bodyDiv w:val="1"/>
      <w:marLeft w:val="0"/>
      <w:marRight w:val="0"/>
      <w:marTop w:val="0"/>
      <w:marBottom w:val="0"/>
      <w:divBdr>
        <w:top w:val="none" w:sz="0" w:space="0" w:color="auto"/>
        <w:left w:val="none" w:sz="0" w:space="0" w:color="auto"/>
        <w:bottom w:val="none" w:sz="0" w:space="0" w:color="auto"/>
        <w:right w:val="none" w:sz="0" w:space="0" w:color="auto"/>
      </w:divBdr>
    </w:div>
    <w:div w:id="695424464">
      <w:bodyDiv w:val="1"/>
      <w:marLeft w:val="0"/>
      <w:marRight w:val="0"/>
      <w:marTop w:val="0"/>
      <w:marBottom w:val="0"/>
      <w:divBdr>
        <w:top w:val="none" w:sz="0" w:space="0" w:color="auto"/>
        <w:left w:val="none" w:sz="0" w:space="0" w:color="auto"/>
        <w:bottom w:val="none" w:sz="0" w:space="0" w:color="auto"/>
        <w:right w:val="none" w:sz="0" w:space="0" w:color="auto"/>
      </w:divBdr>
    </w:div>
    <w:div w:id="857156837">
      <w:bodyDiv w:val="1"/>
      <w:marLeft w:val="0"/>
      <w:marRight w:val="0"/>
      <w:marTop w:val="0"/>
      <w:marBottom w:val="0"/>
      <w:divBdr>
        <w:top w:val="none" w:sz="0" w:space="0" w:color="auto"/>
        <w:left w:val="none" w:sz="0" w:space="0" w:color="auto"/>
        <w:bottom w:val="none" w:sz="0" w:space="0" w:color="auto"/>
        <w:right w:val="none" w:sz="0" w:space="0" w:color="auto"/>
      </w:divBdr>
    </w:div>
    <w:div w:id="997266304">
      <w:bodyDiv w:val="1"/>
      <w:marLeft w:val="0"/>
      <w:marRight w:val="0"/>
      <w:marTop w:val="0"/>
      <w:marBottom w:val="0"/>
      <w:divBdr>
        <w:top w:val="none" w:sz="0" w:space="0" w:color="auto"/>
        <w:left w:val="none" w:sz="0" w:space="0" w:color="auto"/>
        <w:bottom w:val="none" w:sz="0" w:space="0" w:color="auto"/>
        <w:right w:val="none" w:sz="0" w:space="0" w:color="auto"/>
      </w:divBdr>
    </w:div>
    <w:div w:id="1029642867">
      <w:bodyDiv w:val="1"/>
      <w:marLeft w:val="0"/>
      <w:marRight w:val="0"/>
      <w:marTop w:val="0"/>
      <w:marBottom w:val="0"/>
      <w:divBdr>
        <w:top w:val="none" w:sz="0" w:space="0" w:color="auto"/>
        <w:left w:val="none" w:sz="0" w:space="0" w:color="auto"/>
        <w:bottom w:val="none" w:sz="0" w:space="0" w:color="auto"/>
        <w:right w:val="none" w:sz="0" w:space="0" w:color="auto"/>
      </w:divBdr>
    </w:div>
    <w:div w:id="1184589631">
      <w:bodyDiv w:val="1"/>
      <w:marLeft w:val="0"/>
      <w:marRight w:val="0"/>
      <w:marTop w:val="0"/>
      <w:marBottom w:val="0"/>
      <w:divBdr>
        <w:top w:val="none" w:sz="0" w:space="0" w:color="auto"/>
        <w:left w:val="none" w:sz="0" w:space="0" w:color="auto"/>
        <w:bottom w:val="none" w:sz="0" w:space="0" w:color="auto"/>
        <w:right w:val="none" w:sz="0" w:space="0" w:color="auto"/>
      </w:divBdr>
    </w:div>
    <w:div w:id="1314943043">
      <w:bodyDiv w:val="1"/>
      <w:marLeft w:val="0"/>
      <w:marRight w:val="0"/>
      <w:marTop w:val="0"/>
      <w:marBottom w:val="0"/>
      <w:divBdr>
        <w:top w:val="none" w:sz="0" w:space="0" w:color="auto"/>
        <w:left w:val="none" w:sz="0" w:space="0" w:color="auto"/>
        <w:bottom w:val="none" w:sz="0" w:space="0" w:color="auto"/>
        <w:right w:val="none" w:sz="0" w:space="0" w:color="auto"/>
      </w:divBdr>
    </w:div>
    <w:div w:id="1512799550">
      <w:bodyDiv w:val="1"/>
      <w:marLeft w:val="0"/>
      <w:marRight w:val="0"/>
      <w:marTop w:val="0"/>
      <w:marBottom w:val="0"/>
      <w:divBdr>
        <w:top w:val="none" w:sz="0" w:space="0" w:color="auto"/>
        <w:left w:val="none" w:sz="0" w:space="0" w:color="auto"/>
        <w:bottom w:val="none" w:sz="0" w:space="0" w:color="auto"/>
        <w:right w:val="none" w:sz="0" w:space="0" w:color="auto"/>
      </w:divBdr>
    </w:div>
    <w:div w:id="1657340144">
      <w:bodyDiv w:val="1"/>
      <w:marLeft w:val="0"/>
      <w:marRight w:val="0"/>
      <w:marTop w:val="0"/>
      <w:marBottom w:val="0"/>
      <w:divBdr>
        <w:top w:val="none" w:sz="0" w:space="0" w:color="auto"/>
        <w:left w:val="none" w:sz="0" w:space="0" w:color="auto"/>
        <w:bottom w:val="none" w:sz="0" w:space="0" w:color="auto"/>
        <w:right w:val="none" w:sz="0" w:space="0" w:color="auto"/>
      </w:divBdr>
    </w:div>
    <w:div w:id="1747997800">
      <w:bodyDiv w:val="1"/>
      <w:marLeft w:val="0"/>
      <w:marRight w:val="0"/>
      <w:marTop w:val="0"/>
      <w:marBottom w:val="0"/>
      <w:divBdr>
        <w:top w:val="none" w:sz="0" w:space="0" w:color="auto"/>
        <w:left w:val="none" w:sz="0" w:space="0" w:color="auto"/>
        <w:bottom w:val="none" w:sz="0" w:space="0" w:color="auto"/>
        <w:right w:val="none" w:sz="0" w:space="0" w:color="auto"/>
      </w:divBdr>
    </w:div>
    <w:div w:id="1829635628">
      <w:bodyDiv w:val="1"/>
      <w:marLeft w:val="0"/>
      <w:marRight w:val="0"/>
      <w:marTop w:val="0"/>
      <w:marBottom w:val="0"/>
      <w:divBdr>
        <w:top w:val="none" w:sz="0" w:space="0" w:color="auto"/>
        <w:left w:val="none" w:sz="0" w:space="0" w:color="auto"/>
        <w:bottom w:val="none" w:sz="0" w:space="0" w:color="auto"/>
        <w:right w:val="none" w:sz="0" w:space="0" w:color="auto"/>
      </w:divBdr>
    </w:div>
    <w:div w:id="1998068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9705C-287D-4322-9C62-E7C194BC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7</Pages>
  <Words>1865</Words>
  <Characters>11752</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13590</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Ute Drope</cp:lastModifiedBy>
  <cp:revision>13</cp:revision>
  <cp:lastPrinted>2020-11-03T15:58:00Z</cp:lastPrinted>
  <dcterms:created xsi:type="dcterms:W3CDTF">2021-02-28T21:37:00Z</dcterms:created>
  <dcterms:modified xsi:type="dcterms:W3CDTF">2021-03-05T13:39:00Z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